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5B6" w:rsidRPr="005E2E36" w:rsidRDefault="003D65B6" w:rsidP="00514E6B">
      <w:pPr>
        <w:pStyle w:val="2"/>
        <w:spacing w:before="0" w:after="0"/>
        <w:rPr>
          <w:rFonts w:ascii="Times New Roman" w:hAnsi="Times New Roman"/>
          <w:i/>
          <w:caps/>
          <w:sz w:val="28"/>
          <w:szCs w:val="28"/>
        </w:rPr>
      </w:pPr>
      <w:bookmarkStart w:id="0" w:name="_GoBack"/>
      <w:bookmarkEnd w:id="0"/>
      <w:r w:rsidRPr="005E2E36">
        <w:rPr>
          <w:rFonts w:ascii="Times New Roman" w:hAnsi="Times New Roman"/>
          <w:caps/>
          <w:sz w:val="28"/>
          <w:szCs w:val="28"/>
        </w:rPr>
        <w:t>заключение</w:t>
      </w:r>
    </w:p>
    <w:p w:rsidR="003D65B6" w:rsidRPr="005E2E36" w:rsidRDefault="003D65B6" w:rsidP="00514E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E36">
        <w:rPr>
          <w:rFonts w:ascii="Times New Roman" w:hAnsi="Times New Roman" w:cs="Times New Roman"/>
          <w:b/>
          <w:bCs/>
          <w:sz w:val="28"/>
          <w:szCs w:val="28"/>
        </w:rPr>
        <w:t xml:space="preserve">юридического </w:t>
      </w:r>
      <w:r w:rsidR="004865E2" w:rsidRPr="005E2E36">
        <w:rPr>
          <w:rFonts w:ascii="Times New Roman" w:hAnsi="Times New Roman" w:cs="Times New Roman"/>
          <w:b/>
          <w:bCs/>
          <w:sz w:val="28"/>
          <w:szCs w:val="28"/>
        </w:rPr>
        <w:t>отдела</w:t>
      </w:r>
      <w:r w:rsidR="00DE4EE0" w:rsidRPr="005E2E3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E2E36">
        <w:rPr>
          <w:rFonts w:ascii="Times New Roman" w:hAnsi="Times New Roman" w:cs="Times New Roman"/>
          <w:b/>
          <w:bCs/>
          <w:sz w:val="28"/>
          <w:szCs w:val="28"/>
        </w:rPr>
        <w:t>аппарата Думы</w:t>
      </w:r>
      <w:r w:rsidR="00866658" w:rsidRPr="005E2E3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E2E36">
        <w:rPr>
          <w:rFonts w:ascii="Times New Roman" w:hAnsi="Times New Roman" w:cs="Times New Roman"/>
          <w:b/>
          <w:bCs/>
          <w:sz w:val="28"/>
          <w:szCs w:val="28"/>
        </w:rPr>
        <w:t>городского округа Тольятти</w:t>
      </w:r>
    </w:p>
    <w:p w:rsidR="004865E2" w:rsidRPr="005E2E36" w:rsidRDefault="003D65B6" w:rsidP="00514E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E36">
        <w:rPr>
          <w:rFonts w:ascii="Times New Roman" w:hAnsi="Times New Roman" w:cs="Times New Roman"/>
          <w:b/>
          <w:bCs/>
          <w:sz w:val="28"/>
          <w:szCs w:val="28"/>
        </w:rPr>
        <w:t>на проект решения Думы городского округа Тольятти</w:t>
      </w:r>
      <w:r w:rsidR="00E60FFD" w:rsidRPr="005E2E3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C38FA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E60FFD" w:rsidRPr="005E2E36">
        <w:rPr>
          <w:rFonts w:ascii="Times New Roman" w:hAnsi="Times New Roman" w:cs="Times New Roman"/>
          <w:b/>
          <w:bCs/>
          <w:sz w:val="28"/>
          <w:szCs w:val="28"/>
        </w:rPr>
        <w:t>«О</w:t>
      </w:r>
      <w:r w:rsidR="00782643" w:rsidRPr="005E2E36">
        <w:rPr>
          <w:rFonts w:ascii="Times New Roman" w:hAnsi="Times New Roman" w:cs="Times New Roman"/>
          <w:b/>
          <w:bCs/>
          <w:sz w:val="28"/>
          <w:szCs w:val="28"/>
        </w:rPr>
        <w:t xml:space="preserve"> внесении изменений в</w:t>
      </w:r>
      <w:r w:rsidR="00E60FFD" w:rsidRPr="005E2E36">
        <w:rPr>
          <w:rFonts w:ascii="Times New Roman" w:hAnsi="Times New Roman" w:cs="Times New Roman"/>
          <w:b/>
          <w:bCs/>
          <w:sz w:val="28"/>
          <w:szCs w:val="28"/>
        </w:rPr>
        <w:t xml:space="preserve"> Положени</w:t>
      </w:r>
      <w:r w:rsidR="00782643" w:rsidRPr="005E2E36">
        <w:rPr>
          <w:rFonts w:ascii="Times New Roman" w:hAnsi="Times New Roman" w:cs="Times New Roman"/>
          <w:b/>
          <w:bCs/>
          <w:sz w:val="28"/>
          <w:szCs w:val="28"/>
        </w:rPr>
        <w:t xml:space="preserve">е </w:t>
      </w:r>
      <w:r w:rsidR="00E60FFD" w:rsidRPr="005E2E36">
        <w:rPr>
          <w:rFonts w:ascii="Times New Roman" w:hAnsi="Times New Roman" w:cs="Times New Roman"/>
          <w:b/>
          <w:bCs/>
          <w:sz w:val="28"/>
          <w:szCs w:val="28"/>
        </w:rPr>
        <w:t>о порядке</w:t>
      </w:r>
      <w:r w:rsidR="004865E2" w:rsidRPr="005E2E36">
        <w:rPr>
          <w:rFonts w:ascii="Times New Roman" w:hAnsi="Times New Roman" w:cs="Times New Roman"/>
          <w:b/>
          <w:bCs/>
          <w:sz w:val="28"/>
          <w:szCs w:val="28"/>
        </w:rPr>
        <w:t xml:space="preserve"> создания, управления, реорганизации</w:t>
      </w:r>
      <w:r w:rsidR="00CC38F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865E2" w:rsidRPr="005E2E36">
        <w:rPr>
          <w:rFonts w:ascii="Times New Roman" w:hAnsi="Times New Roman" w:cs="Times New Roman"/>
          <w:b/>
          <w:bCs/>
          <w:sz w:val="28"/>
          <w:szCs w:val="28"/>
        </w:rPr>
        <w:t>и ликвидации муниципальных унитарных предприятий городского округа Тольятти, утвержденное решением Думы городского округа Тольятти</w:t>
      </w:r>
      <w:r w:rsidR="00CC38F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865E2" w:rsidRPr="005E2E36">
        <w:rPr>
          <w:rFonts w:ascii="Times New Roman" w:hAnsi="Times New Roman" w:cs="Times New Roman"/>
          <w:b/>
          <w:bCs/>
          <w:sz w:val="28"/>
          <w:szCs w:val="28"/>
        </w:rPr>
        <w:t>от 15.02.2006 № 361»</w:t>
      </w:r>
    </w:p>
    <w:p w:rsidR="00DD10AB" w:rsidRPr="005E2E36" w:rsidRDefault="003D65B6" w:rsidP="00514E6B">
      <w:pPr>
        <w:spacing w:after="0" w:line="240" w:lineRule="auto"/>
        <w:jc w:val="center"/>
        <w:rPr>
          <w:b/>
          <w:sz w:val="28"/>
          <w:szCs w:val="28"/>
        </w:rPr>
      </w:pPr>
      <w:r w:rsidRPr="005E2E36">
        <w:rPr>
          <w:rFonts w:ascii="Times New Roman" w:hAnsi="Times New Roman" w:cs="Times New Roman"/>
          <w:b/>
          <w:sz w:val="28"/>
          <w:szCs w:val="28"/>
        </w:rPr>
        <w:t>(Д –</w:t>
      </w:r>
      <w:r w:rsidR="003D2F2C" w:rsidRPr="005E2E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1961">
        <w:rPr>
          <w:rFonts w:ascii="Times New Roman" w:hAnsi="Times New Roman" w:cs="Times New Roman"/>
          <w:b/>
          <w:sz w:val="28"/>
          <w:szCs w:val="28"/>
        </w:rPr>
        <w:t xml:space="preserve">144 </w:t>
      </w:r>
      <w:r w:rsidRPr="005E2E36">
        <w:rPr>
          <w:rFonts w:ascii="Times New Roman" w:hAnsi="Times New Roman" w:cs="Times New Roman"/>
          <w:b/>
          <w:sz w:val="28"/>
          <w:szCs w:val="28"/>
        </w:rPr>
        <w:t>от</w:t>
      </w:r>
      <w:r w:rsidR="003D2F2C" w:rsidRPr="005E2E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1961">
        <w:rPr>
          <w:rFonts w:ascii="Times New Roman" w:hAnsi="Times New Roman" w:cs="Times New Roman"/>
          <w:b/>
          <w:sz w:val="28"/>
          <w:szCs w:val="28"/>
        </w:rPr>
        <w:t>14</w:t>
      </w:r>
      <w:r w:rsidR="003D2F2C" w:rsidRPr="005E2E36">
        <w:rPr>
          <w:rFonts w:ascii="Times New Roman" w:hAnsi="Times New Roman" w:cs="Times New Roman"/>
          <w:b/>
          <w:sz w:val="28"/>
          <w:szCs w:val="28"/>
        </w:rPr>
        <w:t>.</w:t>
      </w:r>
      <w:r w:rsidR="004865E2" w:rsidRPr="005E2E36">
        <w:rPr>
          <w:rFonts w:ascii="Times New Roman" w:hAnsi="Times New Roman" w:cs="Times New Roman"/>
          <w:b/>
          <w:sz w:val="28"/>
          <w:szCs w:val="28"/>
        </w:rPr>
        <w:t>0</w:t>
      </w:r>
      <w:r w:rsidR="00C81961">
        <w:rPr>
          <w:rFonts w:ascii="Times New Roman" w:hAnsi="Times New Roman" w:cs="Times New Roman"/>
          <w:b/>
          <w:sz w:val="28"/>
          <w:szCs w:val="28"/>
        </w:rPr>
        <w:t>6</w:t>
      </w:r>
      <w:r w:rsidR="003D2F2C" w:rsidRPr="005E2E36">
        <w:rPr>
          <w:rFonts w:ascii="Times New Roman" w:hAnsi="Times New Roman" w:cs="Times New Roman"/>
          <w:b/>
          <w:sz w:val="28"/>
          <w:szCs w:val="28"/>
        </w:rPr>
        <w:t>.20</w:t>
      </w:r>
      <w:r w:rsidR="00782643" w:rsidRPr="005E2E36">
        <w:rPr>
          <w:rFonts w:ascii="Times New Roman" w:hAnsi="Times New Roman" w:cs="Times New Roman"/>
          <w:b/>
          <w:sz w:val="28"/>
          <w:szCs w:val="28"/>
        </w:rPr>
        <w:t>2</w:t>
      </w:r>
      <w:r w:rsidR="00C81961">
        <w:rPr>
          <w:rFonts w:ascii="Times New Roman" w:hAnsi="Times New Roman" w:cs="Times New Roman"/>
          <w:b/>
          <w:sz w:val="28"/>
          <w:szCs w:val="28"/>
        </w:rPr>
        <w:t>4</w:t>
      </w:r>
      <w:r w:rsidR="003D2F2C" w:rsidRPr="005E2E36">
        <w:rPr>
          <w:rFonts w:ascii="Times New Roman" w:hAnsi="Times New Roman" w:cs="Times New Roman"/>
          <w:b/>
          <w:sz w:val="28"/>
          <w:szCs w:val="28"/>
        </w:rPr>
        <w:t>г.</w:t>
      </w:r>
      <w:r w:rsidR="00DE4EE0" w:rsidRPr="005E2E36">
        <w:rPr>
          <w:rFonts w:ascii="Times New Roman" w:hAnsi="Times New Roman" w:cs="Times New Roman"/>
          <w:b/>
          <w:sz w:val="28"/>
          <w:szCs w:val="28"/>
        </w:rPr>
        <w:t>)</w:t>
      </w:r>
    </w:p>
    <w:p w:rsidR="000701AB" w:rsidRPr="005E2E36" w:rsidRDefault="000701AB" w:rsidP="00514E6B">
      <w:pPr>
        <w:pStyle w:val="a6"/>
        <w:ind w:firstLine="709"/>
        <w:rPr>
          <w:b/>
          <w:sz w:val="28"/>
          <w:szCs w:val="28"/>
        </w:rPr>
      </w:pPr>
    </w:p>
    <w:p w:rsidR="001E710C" w:rsidRPr="005E2E36" w:rsidRDefault="0054534C" w:rsidP="00514E6B">
      <w:pPr>
        <w:pStyle w:val="a6"/>
        <w:ind w:firstLine="709"/>
        <w:rPr>
          <w:sz w:val="28"/>
          <w:szCs w:val="28"/>
        </w:rPr>
      </w:pPr>
      <w:r w:rsidRPr="005E2E36">
        <w:rPr>
          <w:sz w:val="28"/>
          <w:szCs w:val="28"/>
        </w:rPr>
        <w:t>Р</w:t>
      </w:r>
      <w:r w:rsidR="001E710C" w:rsidRPr="005E2E36">
        <w:rPr>
          <w:sz w:val="28"/>
          <w:szCs w:val="28"/>
        </w:rPr>
        <w:t>ассмотрев представленный</w:t>
      </w:r>
      <w:r w:rsidR="0076061E" w:rsidRPr="005E2E36">
        <w:rPr>
          <w:sz w:val="28"/>
          <w:szCs w:val="28"/>
        </w:rPr>
        <w:t xml:space="preserve"> </w:t>
      </w:r>
      <w:r w:rsidR="00DE4EE0" w:rsidRPr="005E2E36">
        <w:rPr>
          <w:sz w:val="28"/>
          <w:szCs w:val="28"/>
        </w:rPr>
        <w:t xml:space="preserve">администрацией </w:t>
      </w:r>
      <w:r w:rsidR="001E710C" w:rsidRPr="005E2E36">
        <w:rPr>
          <w:sz w:val="28"/>
          <w:szCs w:val="28"/>
        </w:rPr>
        <w:t>городского округа Тольятти</w:t>
      </w:r>
      <w:r w:rsidR="006D44A6">
        <w:rPr>
          <w:sz w:val="28"/>
          <w:szCs w:val="28"/>
        </w:rPr>
        <w:t xml:space="preserve"> </w:t>
      </w:r>
      <w:r w:rsidR="001E710C" w:rsidRPr="005E2E36">
        <w:rPr>
          <w:sz w:val="28"/>
          <w:szCs w:val="28"/>
        </w:rPr>
        <w:t>проект решения Думы городского округа Тольятти</w:t>
      </w:r>
      <w:r w:rsidR="00274CD4" w:rsidRPr="005E2E36">
        <w:rPr>
          <w:sz w:val="28"/>
          <w:szCs w:val="28"/>
        </w:rPr>
        <w:t xml:space="preserve"> «О внесении изменений в Положение о порядке создания, управления, реорганизации и ликвидации муниципальных унитарных предприятий городского округа Тольятти, утвержденное решением Думы городского округа Тольятти от 15.02.2006 </w:t>
      </w:r>
      <w:r w:rsidR="006D44A6">
        <w:rPr>
          <w:sz w:val="28"/>
          <w:szCs w:val="28"/>
        </w:rPr>
        <w:br/>
      </w:r>
      <w:r w:rsidR="00274CD4" w:rsidRPr="005E2E36">
        <w:rPr>
          <w:sz w:val="28"/>
          <w:szCs w:val="28"/>
        </w:rPr>
        <w:t xml:space="preserve">№ 361» </w:t>
      </w:r>
      <w:r w:rsidR="00BE438C" w:rsidRPr="005E2E36">
        <w:rPr>
          <w:sz w:val="28"/>
          <w:szCs w:val="28"/>
        </w:rPr>
        <w:t>(далее – проект решения Думы)</w:t>
      </w:r>
      <w:r w:rsidR="00A27033" w:rsidRPr="005E2E36">
        <w:rPr>
          <w:sz w:val="28"/>
          <w:szCs w:val="28"/>
        </w:rPr>
        <w:t xml:space="preserve">, </w:t>
      </w:r>
      <w:r w:rsidR="001E710C" w:rsidRPr="005E2E36">
        <w:rPr>
          <w:sz w:val="28"/>
          <w:szCs w:val="28"/>
        </w:rPr>
        <w:t>необходимо отметить следующее.</w:t>
      </w:r>
    </w:p>
    <w:p w:rsidR="00EC07EE" w:rsidRPr="005E2E36" w:rsidRDefault="00EC07EE" w:rsidP="00514E6B">
      <w:pPr>
        <w:pStyle w:val="a6"/>
        <w:ind w:firstLine="709"/>
        <w:rPr>
          <w:sz w:val="28"/>
          <w:szCs w:val="28"/>
        </w:rPr>
      </w:pPr>
      <w:r w:rsidRPr="005E2E36">
        <w:rPr>
          <w:sz w:val="28"/>
          <w:szCs w:val="28"/>
        </w:rPr>
        <w:t>В соответствии с пунктом 3 части 1 ста</w:t>
      </w:r>
      <w:r w:rsidR="00AB0867" w:rsidRPr="005E2E36">
        <w:rPr>
          <w:sz w:val="28"/>
          <w:szCs w:val="28"/>
        </w:rPr>
        <w:t xml:space="preserve">тьи 16 Федерального закона от </w:t>
      </w:r>
      <w:r w:rsidR="001247F0" w:rsidRPr="005E2E36">
        <w:rPr>
          <w:sz w:val="28"/>
          <w:szCs w:val="28"/>
        </w:rPr>
        <w:t>0</w:t>
      </w:r>
      <w:r w:rsidR="00AB0867" w:rsidRPr="005E2E36">
        <w:rPr>
          <w:sz w:val="28"/>
          <w:szCs w:val="28"/>
        </w:rPr>
        <w:t>6</w:t>
      </w:r>
      <w:r w:rsidR="001247F0" w:rsidRPr="005E2E36">
        <w:rPr>
          <w:sz w:val="28"/>
          <w:szCs w:val="28"/>
        </w:rPr>
        <w:t>.10.</w:t>
      </w:r>
      <w:r w:rsidRPr="005E2E36">
        <w:rPr>
          <w:sz w:val="28"/>
          <w:szCs w:val="28"/>
        </w:rPr>
        <w:t>2003</w:t>
      </w:r>
      <w:r w:rsidR="00DE4EE0" w:rsidRPr="005E2E36">
        <w:rPr>
          <w:sz w:val="28"/>
          <w:szCs w:val="28"/>
        </w:rPr>
        <w:t xml:space="preserve"> </w:t>
      </w:r>
      <w:r w:rsidRPr="005E2E36">
        <w:rPr>
          <w:sz w:val="28"/>
          <w:szCs w:val="28"/>
        </w:rPr>
        <w:t>№ 131–ФЗ «Об общих принципах организации местного самоуправления в Российской Федерации» (далее – Федеральный закон № 13</w:t>
      </w:r>
      <w:r w:rsidR="001C1339" w:rsidRPr="005E2E36">
        <w:rPr>
          <w:sz w:val="28"/>
          <w:szCs w:val="28"/>
        </w:rPr>
        <w:t>1</w:t>
      </w:r>
      <w:r w:rsidRPr="005E2E36">
        <w:rPr>
          <w:sz w:val="28"/>
          <w:szCs w:val="28"/>
        </w:rPr>
        <w:t>-ФЗ) и пунктом 3 части 1 статьи 7 Устава городского округа Тольятти</w:t>
      </w:r>
      <w:r w:rsidRPr="005E2E36">
        <w:rPr>
          <w:b/>
          <w:sz w:val="28"/>
          <w:szCs w:val="28"/>
        </w:rPr>
        <w:t xml:space="preserve"> владение, пользование и распоряжение имуществом, находящимся в муниципальной собственности городского округа, относится к вопросам местного значения городского округа.</w:t>
      </w:r>
    </w:p>
    <w:p w:rsidR="00E15E55" w:rsidRPr="005E2E36" w:rsidRDefault="00EC07EE" w:rsidP="00514E6B">
      <w:pPr>
        <w:pStyle w:val="a6"/>
        <w:ind w:firstLine="709"/>
        <w:rPr>
          <w:b/>
          <w:sz w:val="28"/>
          <w:szCs w:val="28"/>
        </w:rPr>
      </w:pPr>
      <w:r w:rsidRPr="005E2E36">
        <w:rPr>
          <w:sz w:val="28"/>
          <w:szCs w:val="28"/>
        </w:rPr>
        <w:t>При этом</w:t>
      </w:r>
      <w:proofErr w:type="gramStart"/>
      <w:r w:rsidRPr="005E2E36">
        <w:rPr>
          <w:sz w:val="28"/>
          <w:szCs w:val="28"/>
        </w:rPr>
        <w:t>,</w:t>
      </w:r>
      <w:proofErr w:type="gramEnd"/>
      <w:r w:rsidRPr="005E2E36">
        <w:rPr>
          <w:sz w:val="28"/>
          <w:szCs w:val="28"/>
        </w:rPr>
        <w:t xml:space="preserve"> согласно пункту </w:t>
      </w:r>
      <w:r w:rsidR="00E15E55" w:rsidRPr="005E2E36">
        <w:rPr>
          <w:sz w:val="28"/>
          <w:szCs w:val="28"/>
        </w:rPr>
        <w:t xml:space="preserve">6 </w:t>
      </w:r>
      <w:r w:rsidRPr="005E2E36">
        <w:rPr>
          <w:sz w:val="28"/>
          <w:szCs w:val="28"/>
        </w:rPr>
        <w:t>части 10 статьи 35 Федерального закона</w:t>
      </w:r>
      <w:r w:rsidR="006068ED" w:rsidRPr="005E2E36">
        <w:rPr>
          <w:sz w:val="28"/>
          <w:szCs w:val="28"/>
        </w:rPr>
        <w:t xml:space="preserve"> </w:t>
      </w:r>
      <w:r w:rsidR="0085041E" w:rsidRPr="005E2E36">
        <w:rPr>
          <w:sz w:val="28"/>
          <w:szCs w:val="28"/>
        </w:rPr>
        <w:br/>
      </w:r>
      <w:r w:rsidR="006068ED" w:rsidRPr="005E2E36">
        <w:rPr>
          <w:sz w:val="28"/>
          <w:szCs w:val="28"/>
        </w:rPr>
        <w:t xml:space="preserve">№ 131-ФЗ </w:t>
      </w:r>
      <w:r w:rsidRPr="005E2E36">
        <w:rPr>
          <w:sz w:val="28"/>
          <w:szCs w:val="28"/>
        </w:rPr>
        <w:t xml:space="preserve">и пункту </w:t>
      </w:r>
      <w:r w:rsidR="00E15E55" w:rsidRPr="005E2E36">
        <w:rPr>
          <w:sz w:val="28"/>
          <w:szCs w:val="28"/>
        </w:rPr>
        <w:t>7</w:t>
      </w:r>
      <w:r w:rsidRPr="005E2E36">
        <w:rPr>
          <w:sz w:val="28"/>
          <w:szCs w:val="28"/>
        </w:rPr>
        <w:t xml:space="preserve"> части 1 статьи 25 Устава городского округа Тольятти, </w:t>
      </w:r>
      <w:r w:rsidR="00E15E55" w:rsidRPr="005E2E36">
        <w:rPr>
          <w:b/>
          <w:sz w:val="28"/>
          <w:szCs w:val="28"/>
        </w:rPr>
        <w:t>в</w:t>
      </w:r>
      <w:r w:rsidR="00E15E55" w:rsidRPr="005E2E36">
        <w:rPr>
          <w:sz w:val="28"/>
          <w:szCs w:val="28"/>
        </w:rPr>
        <w:t xml:space="preserve"> </w:t>
      </w:r>
      <w:r w:rsidR="00E15E55" w:rsidRPr="005E2E36">
        <w:rPr>
          <w:b/>
          <w:sz w:val="28"/>
          <w:szCs w:val="28"/>
        </w:rPr>
        <w:t xml:space="preserve">исключительной компетенции Думы городского округа находится </w:t>
      </w:r>
      <w:r w:rsidR="00CF695B" w:rsidRPr="005E2E36">
        <w:rPr>
          <w:b/>
          <w:sz w:val="28"/>
          <w:szCs w:val="28"/>
        </w:rPr>
        <w:t>определение порядка принятия решений о создании, реорганизации и ликвидации муниципальных предприятий, а также об установлении тарифов на услуги муниципальных предприятий и учреждений, выполнение работ, за исключением случаев, предусмотренных федеральными законами</w:t>
      </w:r>
      <w:r w:rsidR="00D35A8E">
        <w:rPr>
          <w:b/>
          <w:sz w:val="28"/>
          <w:szCs w:val="28"/>
        </w:rPr>
        <w:t>.</w:t>
      </w:r>
    </w:p>
    <w:p w:rsidR="00CF695B" w:rsidRPr="005E2E36" w:rsidRDefault="00CF695B" w:rsidP="00514E6B">
      <w:pPr>
        <w:pStyle w:val="a6"/>
        <w:ind w:firstLine="709"/>
        <w:rPr>
          <w:sz w:val="28"/>
          <w:szCs w:val="28"/>
        </w:rPr>
      </w:pPr>
      <w:r w:rsidRPr="005E2E36">
        <w:rPr>
          <w:sz w:val="28"/>
          <w:szCs w:val="28"/>
        </w:rPr>
        <w:t>В части 6 статьи 52 Устава городского округа Тольятти также закреплено, что порядок создания (учреждения), реорганизации и ликвидации муниципальных предприятий, хозяйственных обществ утверждается Думой. Аналогичная норма содержится в</w:t>
      </w:r>
      <w:r w:rsidR="003B08A9" w:rsidRPr="005E2E36">
        <w:rPr>
          <w:sz w:val="28"/>
          <w:szCs w:val="28"/>
        </w:rPr>
        <w:t xml:space="preserve"> подпункте 9 пункта 11 Положения о порядке управления и распоряжения имуществом, находящимся в муниципальной собственности городского округа Тольятти, утвержденного решением Думы городского округа Тольятти от 23.09.2015 № 800</w:t>
      </w:r>
      <w:r w:rsidR="006703C4" w:rsidRPr="005E2E36">
        <w:rPr>
          <w:sz w:val="28"/>
          <w:szCs w:val="28"/>
        </w:rPr>
        <w:t xml:space="preserve"> (далее – Положение о порядке управления и распоряжения муниципальным имуществом).</w:t>
      </w:r>
    </w:p>
    <w:p w:rsidR="006703C4" w:rsidRPr="005E2E36" w:rsidRDefault="00002B7B" w:rsidP="00514E6B">
      <w:pPr>
        <w:pStyle w:val="a6"/>
        <w:ind w:firstLine="709"/>
        <w:rPr>
          <w:sz w:val="28"/>
          <w:szCs w:val="28"/>
        </w:rPr>
      </w:pPr>
      <w:r w:rsidRPr="005E2E36">
        <w:rPr>
          <w:sz w:val="28"/>
          <w:szCs w:val="28"/>
        </w:rPr>
        <w:t>Кроме того, в пункте 31 Положения</w:t>
      </w:r>
      <w:r w:rsidR="006D44A6">
        <w:rPr>
          <w:sz w:val="28"/>
          <w:szCs w:val="28"/>
        </w:rPr>
        <w:t xml:space="preserve"> о порядке управления и распоряжения муниципальным имуществом </w:t>
      </w:r>
      <w:r w:rsidR="006703C4" w:rsidRPr="005E2E36">
        <w:rPr>
          <w:sz w:val="28"/>
          <w:szCs w:val="28"/>
        </w:rPr>
        <w:t xml:space="preserve">в рамках </w:t>
      </w:r>
      <w:proofErr w:type="gramStart"/>
      <w:r w:rsidR="006703C4" w:rsidRPr="005E2E36">
        <w:rPr>
          <w:sz w:val="28"/>
          <w:szCs w:val="28"/>
        </w:rPr>
        <w:t>осуществления прав собственника имущества муниципального унитарного предприятия</w:t>
      </w:r>
      <w:proofErr w:type="gramEnd"/>
      <w:r w:rsidR="006703C4" w:rsidRPr="005E2E36">
        <w:rPr>
          <w:sz w:val="28"/>
          <w:szCs w:val="28"/>
        </w:rPr>
        <w:t xml:space="preserve"> </w:t>
      </w:r>
      <w:r w:rsidRPr="005E2E36">
        <w:rPr>
          <w:sz w:val="28"/>
          <w:szCs w:val="28"/>
        </w:rPr>
        <w:t>установлены полномочия главы и администрации городского округа</w:t>
      </w:r>
      <w:r w:rsidR="006703C4" w:rsidRPr="005E2E36">
        <w:rPr>
          <w:sz w:val="28"/>
          <w:szCs w:val="28"/>
        </w:rPr>
        <w:t xml:space="preserve"> в отношении указанных предприятий.</w:t>
      </w:r>
    </w:p>
    <w:p w:rsidR="006703C4" w:rsidRPr="005E2E36" w:rsidRDefault="006703C4" w:rsidP="006703C4">
      <w:pPr>
        <w:pStyle w:val="a6"/>
        <w:ind w:firstLine="709"/>
        <w:rPr>
          <w:sz w:val="28"/>
          <w:szCs w:val="28"/>
        </w:rPr>
      </w:pPr>
      <w:r w:rsidRPr="005E2E36">
        <w:rPr>
          <w:sz w:val="28"/>
          <w:szCs w:val="28"/>
        </w:rPr>
        <w:t xml:space="preserve">Согласно пункту 65 Положения о порядке управления и распоряжения муниципальным имуществом порядок создания, управления, реорганизации и ликвидации муниципальных унитарных предприятий, муниципальных учреждений, правовой режим имущества, закрепляемого за ними, </w:t>
      </w:r>
      <w:r w:rsidRPr="005E2E36">
        <w:rPr>
          <w:sz w:val="28"/>
          <w:szCs w:val="28"/>
        </w:rPr>
        <w:lastRenderedPageBreak/>
        <w:t>определяются действующим законодательством и соответствующими муниципальными правовыми актами городского округа.</w:t>
      </w:r>
    </w:p>
    <w:p w:rsidR="00E20673" w:rsidRPr="005E2E36" w:rsidRDefault="00E20673" w:rsidP="00E20673">
      <w:pPr>
        <w:pStyle w:val="a6"/>
        <w:ind w:firstLine="709"/>
        <w:rPr>
          <w:sz w:val="28"/>
          <w:szCs w:val="28"/>
        </w:rPr>
      </w:pPr>
      <w:r w:rsidRPr="005E2E36">
        <w:rPr>
          <w:sz w:val="28"/>
          <w:szCs w:val="28"/>
        </w:rPr>
        <w:t xml:space="preserve">Решением Думы городского округа Тольятти от 15.02.2006 № 361 утверждено Положение о порядке создания, управления, реорганизации и ликвидации муниципальных унитарных предприятий городского округа Тольятти (далее - Положение). Решениями Думы городского округа Тольятти от 05.11.2008 № 990, от 17.12.2008 </w:t>
      </w:r>
      <w:r w:rsidR="0061740A" w:rsidRPr="005E2E36">
        <w:rPr>
          <w:sz w:val="28"/>
          <w:szCs w:val="28"/>
        </w:rPr>
        <w:t>№</w:t>
      </w:r>
      <w:r w:rsidRPr="005E2E36">
        <w:rPr>
          <w:sz w:val="28"/>
          <w:szCs w:val="28"/>
        </w:rPr>
        <w:t xml:space="preserve"> 1055,</w:t>
      </w:r>
      <w:r w:rsidR="0061740A" w:rsidRPr="005E2E36">
        <w:rPr>
          <w:sz w:val="28"/>
          <w:szCs w:val="28"/>
        </w:rPr>
        <w:t xml:space="preserve"> </w:t>
      </w:r>
      <w:r w:rsidRPr="005E2E36">
        <w:rPr>
          <w:sz w:val="28"/>
          <w:szCs w:val="28"/>
        </w:rPr>
        <w:t xml:space="preserve">от 14.11.2012 </w:t>
      </w:r>
      <w:r w:rsidR="0061740A" w:rsidRPr="005E2E36">
        <w:rPr>
          <w:sz w:val="28"/>
          <w:szCs w:val="28"/>
        </w:rPr>
        <w:t>№</w:t>
      </w:r>
      <w:r w:rsidRPr="005E2E36">
        <w:rPr>
          <w:sz w:val="28"/>
          <w:szCs w:val="28"/>
        </w:rPr>
        <w:t xml:space="preserve"> 1036</w:t>
      </w:r>
      <w:r w:rsidR="006D44A6">
        <w:rPr>
          <w:sz w:val="28"/>
          <w:szCs w:val="28"/>
        </w:rPr>
        <w:t xml:space="preserve">, </w:t>
      </w:r>
      <w:r w:rsidR="006D44A6" w:rsidRPr="006D44A6">
        <w:rPr>
          <w:sz w:val="28"/>
          <w:szCs w:val="28"/>
        </w:rPr>
        <w:t>от 09.06.2021</w:t>
      </w:r>
      <w:r w:rsidR="006D44A6">
        <w:rPr>
          <w:sz w:val="28"/>
          <w:szCs w:val="28"/>
        </w:rPr>
        <w:t xml:space="preserve"> № </w:t>
      </w:r>
      <w:r w:rsidR="006D44A6" w:rsidRPr="006D44A6">
        <w:rPr>
          <w:sz w:val="28"/>
          <w:szCs w:val="28"/>
        </w:rPr>
        <w:t>964</w:t>
      </w:r>
      <w:r w:rsidR="006D44A6">
        <w:rPr>
          <w:sz w:val="28"/>
          <w:szCs w:val="28"/>
        </w:rPr>
        <w:t xml:space="preserve"> </w:t>
      </w:r>
      <w:r w:rsidR="0061740A" w:rsidRPr="005E2E36">
        <w:rPr>
          <w:sz w:val="28"/>
          <w:szCs w:val="28"/>
        </w:rPr>
        <w:t>в Положени</w:t>
      </w:r>
      <w:r w:rsidR="005E2E36">
        <w:rPr>
          <w:sz w:val="28"/>
          <w:szCs w:val="28"/>
        </w:rPr>
        <w:t>е</w:t>
      </w:r>
      <w:r w:rsidR="0061740A" w:rsidRPr="005E2E36">
        <w:rPr>
          <w:sz w:val="28"/>
          <w:szCs w:val="28"/>
        </w:rPr>
        <w:t xml:space="preserve"> вносились изменения.</w:t>
      </w:r>
    </w:p>
    <w:p w:rsidR="00E15E55" w:rsidRPr="005E2E36" w:rsidRDefault="00E20673" w:rsidP="00514E6B">
      <w:pPr>
        <w:pStyle w:val="a6"/>
        <w:ind w:firstLine="709"/>
        <w:rPr>
          <w:b/>
          <w:sz w:val="28"/>
          <w:szCs w:val="28"/>
        </w:rPr>
      </w:pPr>
      <w:r w:rsidRPr="005E2E36">
        <w:rPr>
          <w:b/>
          <w:sz w:val="28"/>
          <w:szCs w:val="28"/>
        </w:rPr>
        <w:t>Учитывая, что внесение изменений и дополнений в ранее принятый нормативный правовой акт находится в компетенции органа, его принявшего, то рассмотрение представленного вопроса находится в компетенции Думы городского округа Тольятти.</w:t>
      </w:r>
    </w:p>
    <w:p w:rsidR="00A05557" w:rsidRPr="005E2E36" w:rsidRDefault="00A05557" w:rsidP="00A055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E36">
        <w:rPr>
          <w:rFonts w:ascii="Times New Roman" w:hAnsi="Times New Roman" w:cs="Times New Roman"/>
          <w:sz w:val="28"/>
          <w:szCs w:val="28"/>
        </w:rPr>
        <w:t>По существу представленного проекта решения Думы необходимо отметить следующее.</w:t>
      </w:r>
    </w:p>
    <w:p w:rsidR="008163C9" w:rsidRPr="008163C9" w:rsidRDefault="00514E6B" w:rsidP="00816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E2E36">
        <w:rPr>
          <w:rFonts w:ascii="Times New Roman" w:hAnsi="Times New Roman" w:cs="Times New Roman"/>
          <w:sz w:val="28"/>
          <w:szCs w:val="28"/>
        </w:rPr>
        <w:t>Согласно пояснительной записке к предс</w:t>
      </w:r>
      <w:r w:rsidR="00A05557" w:rsidRPr="005E2E36">
        <w:rPr>
          <w:rFonts w:ascii="Times New Roman" w:hAnsi="Times New Roman" w:cs="Times New Roman"/>
          <w:sz w:val="28"/>
          <w:szCs w:val="28"/>
        </w:rPr>
        <w:t>тавленному проекту решения Думы</w:t>
      </w:r>
      <w:r w:rsidR="001A645F">
        <w:rPr>
          <w:rFonts w:ascii="Times New Roman" w:hAnsi="Times New Roman" w:cs="Times New Roman"/>
          <w:sz w:val="28"/>
          <w:szCs w:val="28"/>
        </w:rPr>
        <w:t xml:space="preserve">, </w:t>
      </w:r>
      <w:r w:rsidR="00A05557" w:rsidRPr="005E2E36"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</w:t>
      </w:r>
      <w:r w:rsidR="00733925" w:rsidRPr="005E2E36">
        <w:rPr>
          <w:rFonts w:ascii="Times New Roman" w:hAnsi="Times New Roman" w:cs="Times New Roman"/>
          <w:sz w:val="28"/>
          <w:szCs w:val="28"/>
        </w:rPr>
        <w:t>подготовила проект в целях приведения Положения в соответствие с требованиями</w:t>
      </w:r>
      <w:r w:rsidR="008163C9" w:rsidRPr="008163C9">
        <w:rPr>
          <w:rFonts w:ascii="Times New Roman" w:hAnsi="Times New Roman" w:cs="Times New Roman"/>
          <w:sz w:val="28"/>
          <w:szCs w:val="28"/>
        </w:rPr>
        <w:t xml:space="preserve"> </w:t>
      </w:r>
      <w:r w:rsidR="008163C9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8163C9" w:rsidRPr="008163C9">
        <w:rPr>
          <w:rFonts w:ascii="Times New Roman" w:hAnsi="Times New Roman" w:cs="Times New Roman"/>
          <w:sz w:val="28"/>
          <w:szCs w:val="28"/>
        </w:rPr>
        <w:t xml:space="preserve">от 14.11.2002 </w:t>
      </w:r>
      <w:r w:rsidR="008163C9">
        <w:rPr>
          <w:rFonts w:ascii="Times New Roman" w:hAnsi="Times New Roman" w:cs="Times New Roman"/>
          <w:sz w:val="28"/>
          <w:szCs w:val="28"/>
        </w:rPr>
        <w:t xml:space="preserve">№ </w:t>
      </w:r>
      <w:r w:rsidR="008163C9" w:rsidRPr="008163C9">
        <w:rPr>
          <w:rFonts w:ascii="Times New Roman" w:hAnsi="Times New Roman" w:cs="Times New Roman"/>
          <w:sz w:val="28"/>
          <w:szCs w:val="28"/>
        </w:rPr>
        <w:t>161-ФЗ</w:t>
      </w:r>
      <w:r w:rsidR="008163C9">
        <w:rPr>
          <w:rFonts w:ascii="Times New Roman" w:hAnsi="Times New Roman" w:cs="Times New Roman"/>
          <w:sz w:val="28"/>
          <w:szCs w:val="28"/>
        </w:rPr>
        <w:t xml:space="preserve"> «</w:t>
      </w:r>
      <w:r w:rsidR="008163C9" w:rsidRPr="008163C9">
        <w:rPr>
          <w:rFonts w:ascii="Times New Roman" w:hAnsi="Times New Roman" w:cs="Times New Roman"/>
          <w:sz w:val="28"/>
          <w:szCs w:val="28"/>
        </w:rPr>
        <w:t>О государственных и муниципальных унитарных предприятиях</w:t>
      </w:r>
      <w:r w:rsidR="008163C9">
        <w:rPr>
          <w:rFonts w:ascii="Times New Roman" w:hAnsi="Times New Roman" w:cs="Times New Roman"/>
          <w:sz w:val="28"/>
          <w:szCs w:val="28"/>
        </w:rPr>
        <w:t xml:space="preserve">» (в редакции Федерального закона </w:t>
      </w:r>
      <w:r w:rsidR="008163C9" w:rsidRPr="008163C9">
        <w:rPr>
          <w:rFonts w:ascii="Times New Roman" w:hAnsi="Times New Roman" w:cs="Times New Roman"/>
          <w:sz w:val="28"/>
          <w:szCs w:val="28"/>
        </w:rPr>
        <w:t xml:space="preserve">от 06.04.2024 </w:t>
      </w:r>
      <w:r w:rsidR="008163C9">
        <w:rPr>
          <w:rFonts w:ascii="Times New Roman" w:hAnsi="Times New Roman" w:cs="Times New Roman"/>
          <w:sz w:val="28"/>
          <w:szCs w:val="28"/>
        </w:rPr>
        <w:t xml:space="preserve">№ </w:t>
      </w:r>
      <w:r w:rsidR="008163C9" w:rsidRPr="008163C9">
        <w:rPr>
          <w:rFonts w:ascii="Times New Roman" w:hAnsi="Times New Roman" w:cs="Times New Roman"/>
          <w:sz w:val="28"/>
          <w:szCs w:val="28"/>
        </w:rPr>
        <w:t>66-ФЗ</w:t>
      </w:r>
      <w:r w:rsidR="008163C9">
        <w:rPr>
          <w:rFonts w:ascii="Times New Roman" w:hAnsi="Times New Roman" w:cs="Times New Roman"/>
          <w:sz w:val="28"/>
          <w:szCs w:val="28"/>
        </w:rPr>
        <w:t xml:space="preserve"> </w:t>
      </w:r>
      <w:r w:rsidR="008163C9">
        <w:rPr>
          <w:rFonts w:ascii="Times New Roman" w:hAnsi="Times New Roman" w:cs="Times New Roman"/>
          <w:sz w:val="28"/>
          <w:szCs w:val="28"/>
        </w:rPr>
        <w:br/>
        <w:t>«О</w:t>
      </w:r>
      <w:r w:rsidR="008163C9" w:rsidRPr="008163C9">
        <w:rPr>
          <w:rFonts w:ascii="Times New Roman" w:hAnsi="Times New Roman" w:cs="Times New Roman"/>
          <w:sz w:val="28"/>
          <w:szCs w:val="28"/>
        </w:rPr>
        <w:t xml:space="preserve"> внесении изменений в статью 24 Федерального закона</w:t>
      </w:r>
      <w:r w:rsidR="008163C9">
        <w:rPr>
          <w:rFonts w:ascii="Times New Roman" w:hAnsi="Times New Roman" w:cs="Times New Roman"/>
          <w:sz w:val="28"/>
          <w:szCs w:val="28"/>
        </w:rPr>
        <w:t xml:space="preserve"> «</w:t>
      </w:r>
      <w:r w:rsidR="008163C9" w:rsidRPr="008163C9">
        <w:rPr>
          <w:rFonts w:ascii="Times New Roman" w:hAnsi="Times New Roman" w:cs="Times New Roman"/>
          <w:sz w:val="28"/>
          <w:szCs w:val="28"/>
        </w:rPr>
        <w:t>О государственных и муниципальных унитарных предприятиях</w:t>
      </w:r>
      <w:r w:rsidR="008163C9">
        <w:rPr>
          <w:rFonts w:ascii="Times New Roman" w:hAnsi="Times New Roman" w:cs="Times New Roman"/>
          <w:sz w:val="28"/>
          <w:szCs w:val="28"/>
        </w:rPr>
        <w:t xml:space="preserve">», которая вступила в силу 17.04.2024г.) </w:t>
      </w:r>
      <w:r w:rsidR="008163C9" w:rsidRPr="00475F39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="008163C9" w:rsidRPr="00475F39">
        <w:rPr>
          <w:rFonts w:ascii="Times New Roman" w:hAnsi="Times New Roman" w:cs="Times New Roman"/>
          <w:b/>
          <w:sz w:val="28"/>
          <w:szCs w:val="28"/>
        </w:rPr>
        <w:t xml:space="preserve"> части порядка осуществления унитарными предприятиями заимствований.</w:t>
      </w:r>
    </w:p>
    <w:p w:rsidR="001A645F" w:rsidRPr="001A645F" w:rsidRDefault="001A645F" w:rsidP="001A64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1A645F">
        <w:rPr>
          <w:rFonts w:ascii="Times New Roman" w:eastAsia="Times New Roman" w:hAnsi="Times New Roman" w:cs="Times New Roman"/>
          <w:sz w:val="27"/>
          <w:szCs w:val="27"/>
        </w:rPr>
        <w:t>Администрация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городского округа </w:t>
      </w:r>
      <w:r w:rsidRPr="001A645F">
        <w:rPr>
          <w:rFonts w:ascii="Times New Roman" w:eastAsia="Times New Roman" w:hAnsi="Times New Roman" w:cs="Times New Roman"/>
          <w:sz w:val="27"/>
          <w:szCs w:val="27"/>
        </w:rPr>
        <w:t xml:space="preserve">предлагает изложить пункт 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4.5.1. статьи 4.5. Положения </w:t>
      </w:r>
      <w:r w:rsidRPr="001A645F">
        <w:rPr>
          <w:rFonts w:ascii="Times New Roman" w:eastAsia="Times New Roman" w:hAnsi="Times New Roman" w:cs="Times New Roman"/>
          <w:sz w:val="27"/>
          <w:szCs w:val="27"/>
        </w:rPr>
        <w:t>в следующей редакции:</w:t>
      </w:r>
    </w:p>
    <w:p w:rsidR="001A645F" w:rsidRPr="001A645F" w:rsidRDefault="001A645F" w:rsidP="001A64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815"/>
        <w:gridCol w:w="4793"/>
        <w:gridCol w:w="4247"/>
      </w:tblGrid>
      <w:tr w:rsidR="001A645F" w:rsidRPr="001A645F" w:rsidTr="00B85735">
        <w:trPr>
          <w:jc w:val="center"/>
        </w:trPr>
        <w:tc>
          <w:tcPr>
            <w:tcW w:w="817" w:type="dxa"/>
          </w:tcPr>
          <w:p w:rsidR="001A645F" w:rsidRPr="001A645F" w:rsidRDefault="001A645F" w:rsidP="001A645F">
            <w:pPr>
              <w:jc w:val="center"/>
              <w:rPr>
                <w:sz w:val="27"/>
                <w:szCs w:val="27"/>
              </w:rPr>
            </w:pPr>
            <w:r w:rsidRPr="001A645F">
              <w:rPr>
                <w:sz w:val="27"/>
                <w:szCs w:val="27"/>
              </w:rPr>
              <w:t xml:space="preserve">№ </w:t>
            </w:r>
            <w:proofErr w:type="gramStart"/>
            <w:r w:rsidRPr="001A645F">
              <w:rPr>
                <w:sz w:val="27"/>
                <w:szCs w:val="27"/>
              </w:rPr>
              <w:t>п</w:t>
            </w:r>
            <w:proofErr w:type="gramEnd"/>
            <w:r w:rsidRPr="001A645F">
              <w:rPr>
                <w:sz w:val="27"/>
                <w:szCs w:val="27"/>
              </w:rPr>
              <w:t>/п</w:t>
            </w:r>
          </w:p>
        </w:tc>
        <w:tc>
          <w:tcPr>
            <w:tcW w:w="4820" w:type="dxa"/>
          </w:tcPr>
          <w:p w:rsidR="001A645F" w:rsidRPr="001A645F" w:rsidRDefault="001A645F" w:rsidP="001A645F">
            <w:pPr>
              <w:jc w:val="center"/>
              <w:rPr>
                <w:sz w:val="27"/>
                <w:szCs w:val="27"/>
              </w:rPr>
            </w:pPr>
            <w:r w:rsidRPr="001A645F">
              <w:rPr>
                <w:sz w:val="27"/>
                <w:szCs w:val="27"/>
              </w:rPr>
              <w:t xml:space="preserve">Действующая редакция пункта </w:t>
            </w:r>
            <w:r>
              <w:rPr>
                <w:sz w:val="27"/>
                <w:szCs w:val="27"/>
              </w:rPr>
              <w:t>4.5.1.</w:t>
            </w:r>
          </w:p>
        </w:tc>
        <w:tc>
          <w:tcPr>
            <w:tcW w:w="4268" w:type="dxa"/>
          </w:tcPr>
          <w:p w:rsidR="001A645F" w:rsidRPr="001A645F" w:rsidRDefault="001A645F" w:rsidP="001A645F">
            <w:pPr>
              <w:jc w:val="center"/>
              <w:rPr>
                <w:sz w:val="27"/>
                <w:szCs w:val="27"/>
              </w:rPr>
            </w:pPr>
            <w:r w:rsidRPr="001A645F">
              <w:rPr>
                <w:sz w:val="27"/>
                <w:szCs w:val="27"/>
              </w:rPr>
              <w:t xml:space="preserve">Предлагаемая редакция пункта </w:t>
            </w:r>
            <w:r>
              <w:rPr>
                <w:sz w:val="27"/>
                <w:szCs w:val="27"/>
              </w:rPr>
              <w:t>4.5.1.</w:t>
            </w:r>
          </w:p>
        </w:tc>
      </w:tr>
      <w:tr w:rsidR="001A645F" w:rsidRPr="001A645F" w:rsidTr="00B85735">
        <w:trPr>
          <w:jc w:val="center"/>
        </w:trPr>
        <w:tc>
          <w:tcPr>
            <w:tcW w:w="817" w:type="dxa"/>
          </w:tcPr>
          <w:p w:rsidR="001A645F" w:rsidRPr="001A645F" w:rsidRDefault="001A645F" w:rsidP="001A645F">
            <w:pPr>
              <w:jc w:val="center"/>
              <w:rPr>
                <w:sz w:val="27"/>
                <w:szCs w:val="27"/>
              </w:rPr>
            </w:pPr>
            <w:r w:rsidRPr="001A645F">
              <w:rPr>
                <w:sz w:val="27"/>
                <w:szCs w:val="27"/>
              </w:rPr>
              <w:t>1</w:t>
            </w:r>
          </w:p>
        </w:tc>
        <w:tc>
          <w:tcPr>
            <w:tcW w:w="4820" w:type="dxa"/>
          </w:tcPr>
          <w:p w:rsidR="00B85735" w:rsidRPr="00B85735" w:rsidRDefault="00B85735" w:rsidP="00B85735">
            <w:pPr>
              <w:jc w:val="both"/>
              <w:rPr>
                <w:sz w:val="27"/>
                <w:szCs w:val="27"/>
              </w:rPr>
            </w:pPr>
            <w:r w:rsidRPr="00B85735">
              <w:rPr>
                <w:sz w:val="27"/>
                <w:szCs w:val="27"/>
              </w:rPr>
              <w:t>4.5.1. Заимствования унитарным предприятием могут осуществляться в форме:</w:t>
            </w:r>
          </w:p>
          <w:p w:rsidR="00B85735" w:rsidRPr="00B85735" w:rsidRDefault="00B85735" w:rsidP="00B85735">
            <w:pPr>
              <w:jc w:val="both"/>
              <w:rPr>
                <w:sz w:val="27"/>
                <w:szCs w:val="27"/>
              </w:rPr>
            </w:pPr>
            <w:r w:rsidRPr="00B85735">
              <w:rPr>
                <w:sz w:val="27"/>
                <w:szCs w:val="27"/>
              </w:rPr>
              <w:t>- кредитов по договорам с кредитными организациями;</w:t>
            </w:r>
          </w:p>
          <w:p w:rsidR="00B85735" w:rsidRPr="00B85735" w:rsidRDefault="00B85735" w:rsidP="00B85735">
            <w:pPr>
              <w:jc w:val="both"/>
              <w:rPr>
                <w:sz w:val="27"/>
                <w:szCs w:val="27"/>
              </w:rPr>
            </w:pPr>
            <w:r w:rsidRPr="00B85735">
              <w:rPr>
                <w:sz w:val="27"/>
                <w:szCs w:val="27"/>
              </w:rPr>
              <w:t>- бюджетных кредитов, предоставленных на условиях и в пределах лимитов, которые предусмотрены бюджетным законодательством Российской Федерации.</w:t>
            </w:r>
          </w:p>
          <w:p w:rsidR="00B85735" w:rsidRPr="001A645F" w:rsidRDefault="00B85735" w:rsidP="00B85735">
            <w:pPr>
              <w:jc w:val="both"/>
              <w:rPr>
                <w:sz w:val="27"/>
                <w:szCs w:val="27"/>
              </w:rPr>
            </w:pPr>
            <w:r w:rsidRPr="00B85735">
              <w:rPr>
                <w:sz w:val="27"/>
                <w:szCs w:val="27"/>
              </w:rPr>
              <w:t>Муниципальное предприятие также вправе осуществлять заимствования путем размещения облигаций или выдачи векселей.</w:t>
            </w:r>
          </w:p>
        </w:tc>
        <w:tc>
          <w:tcPr>
            <w:tcW w:w="4268" w:type="dxa"/>
          </w:tcPr>
          <w:p w:rsidR="00B85735" w:rsidRPr="00B85735" w:rsidRDefault="00B85735" w:rsidP="00B85735">
            <w:pPr>
              <w:jc w:val="both"/>
              <w:rPr>
                <w:sz w:val="27"/>
                <w:szCs w:val="27"/>
              </w:rPr>
            </w:pPr>
            <w:r w:rsidRPr="00B85735">
              <w:rPr>
                <w:sz w:val="27"/>
                <w:szCs w:val="27"/>
              </w:rPr>
              <w:t>4.5.1. Заимствования унитарным предприятием могут осуществляться в форме:</w:t>
            </w:r>
          </w:p>
          <w:p w:rsidR="00B85735" w:rsidRPr="00B85735" w:rsidRDefault="00B85735" w:rsidP="00B85735">
            <w:pPr>
              <w:jc w:val="both"/>
              <w:rPr>
                <w:sz w:val="27"/>
                <w:szCs w:val="27"/>
              </w:rPr>
            </w:pPr>
            <w:r w:rsidRPr="00B85735">
              <w:rPr>
                <w:sz w:val="27"/>
                <w:szCs w:val="27"/>
              </w:rPr>
              <w:t>- кредитов по договорам с кредитными организациями;</w:t>
            </w:r>
          </w:p>
          <w:p w:rsidR="00B85735" w:rsidRPr="00B96665" w:rsidRDefault="00B85735" w:rsidP="00B85735">
            <w:pPr>
              <w:jc w:val="both"/>
              <w:rPr>
                <w:b/>
                <w:sz w:val="27"/>
                <w:szCs w:val="27"/>
              </w:rPr>
            </w:pPr>
            <w:r w:rsidRPr="00B85735">
              <w:rPr>
                <w:sz w:val="27"/>
                <w:szCs w:val="27"/>
              </w:rPr>
              <w:t>- бюджетных кредитов, предоставленных на условиях и в пределах лимитов, которые предусмотрены бюджетным законодательством Российской Федерации</w:t>
            </w:r>
            <w:r w:rsidR="00B96665">
              <w:rPr>
                <w:sz w:val="27"/>
                <w:szCs w:val="27"/>
              </w:rPr>
              <w:t xml:space="preserve">, </w:t>
            </w:r>
            <w:r w:rsidR="00B96665" w:rsidRPr="00B96665">
              <w:rPr>
                <w:b/>
                <w:sz w:val="27"/>
                <w:szCs w:val="27"/>
              </w:rPr>
              <w:t>а также в иных формах в случаях, установленных Правительством Российской Федерации.</w:t>
            </w:r>
          </w:p>
          <w:p w:rsidR="001A645F" w:rsidRPr="001A645F" w:rsidRDefault="001A645F" w:rsidP="00B85735">
            <w:pPr>
              <w:jc w:val="both"/>
              <w:rPr>
                <w:b/>
                <w:sz w:val="27"/>
                <w:szCs w:val="27"/>
              </w:rPr>
            </w:pPr>
          </w:p>
        </w:tc>
      </w:tr>
    </w:tbl>
    <w:p w:rsidR="005E2E36" w:rsidRPr="005E2E36" w:rsidRDefault="005E2E36" w:rsidP="005E2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Замечаний правового характера по представленному проекту решения Думы не имеется.</w:t>
      </w:r>
    </w:p>
    <w:p w:rsidR="00671EC8" w:rsidRPr="00671EC8" w:rsidRDefault="00671EC8" w:rsidP="005E2E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Отметим, что вопрос «</w:t>
      </w:r>
      <w:r w:rsidRPr="00671EC8">
        <w:rPr>
          <w:rFonts w:ascii="Times New Roman" w:hAnsi="Times New Roman" w:cs="Times New Roman"/>
          <w:sz w:val="28"/>
          <w:szCs w:val="28"/>
        </w:rPr>
        <w:t>О внесении изменений в Положение о порядке создания, управления, реорганизации и ликвидации муниципальных унитарных предприятий городского округа Тольятти, утвержденное решением Думы городского округа Тольятти от 15.02.2006 № 361</w:t>
      </w:r>
      <w:r>
        <w:rPr>
          <w:rFonts w:ascii="Times New Roman" w:hAnsi="Times New Roman" w:cs="Times New Roman"/>
          <w:sz w:val="28"/>
          <w:szCs w:val="28"/>
        </w:rPr>
        <w:t xml:space="preserve">» включен в план нормотворческой деятельности Думы городского округа Тольятти на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671E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квартал 2024 года, утвержденный в первом чтении решением Думы городского округа Тольятти от 05.06.2024 № 242, </w:t>
      </w:r>
      <w:r w:rsidRPr="00671EC8">
        <w:rPr>
          <w:rFonts w:ascii="Times New Roman" w:hAnsi="Times New Roman" w:cs="Times New Roman"/>
          <w:b/>
          <w:sz w:val="28"/>
          <w:szCs w:val="28"/>
        </w:rPr>
        <w:t>со сроком рассмотрения на</w:t>
      </w:r>
      <w:proofErr w:type="gramEnd"/>
      <w:r w:rsidRPr="00671EC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671EC8">
        <w:rPr>
          <w:rFonts w:ascii="Times New Roman" w:hAnsi="Times New Roman" w:cs="Times New Roman"/>
          <w:b/>
          <w:sz w:val="28"/>
          <w:szCs w:val="28"/>
        </w:rPr>
        <w:t>заседании</w:t>
      </w:r>
      <w:proofErr w:type="gramEnd"/>
      <w:r w:rsidRPr="00671EC8">
        <w:rPr>
          <w:rFonts w:ascii="Times New Roman" w:hAnsi="Times New Roman" w:cs="Times New Roman"/>
          <w:b/>
          <w:sz w:val="28"/>
          <w:szCs w:val="28"/>
        </w:rPr>
        <w:t xml:space="preserve"> Думы 25.09.2024г.</w:t>
      </w:r>
    </w:p>
    <w:p w:rsidR="00CC38FA" w:rsidRPr="00CC38FA" w:rsidRDefault="00CC38FA" w:rsidP="00CC38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Принятие Думой городского округа представленных администрацией городского округа изменений в Положение потребует внесения соответствующих изменений в Положение </w:t>
      </w:r>
      <w:r w:rsidRPr="00CC38FA">
        <w:rPr>
          <w:rFonts w:ascii="Times New Roman" w:hAnsi="Times New Roman" w:cs="Times New Roman"/>
          <w:sz w:val="28"/>
          <w:szCs w:val="28"/>
        </w:rPr>
        <w:t>о порядке осуществления заимствований муниципальными унитарными предприятиями городского округа Тольятти</w:t>
      </w:r>
      <w:r>
        <w:rPr>
          <w:rFonts w:ascii="Times New Roman" w:hAnsi="Times New Roman" w:cs="Times New Roman"/>
          <w:sz w:val="28"/>
          <w:szCs w:val="28"/>
        </w:rPr>
        <w:t xml:space="preserve">, утвержденное постановлением мэрии </w:t>
      </w:r>
      <w:r w:rsidRPr="00CC38FA">
        <w:rPr>
          <w:rFonts w:ascii="Times New Roman" w:hAnsi="Times New Roman" w:cs="Times New Roman"/>
          <w:sz w:val="28"/>
          <w:szCs w:val="28"/>
        </w:rPr>
        <w:t>городского округа Тольятти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38FA">
        <w:rPr>
          <w:rFonts w:ascii="Times New Roman" w:hAnsi="Times New Roman" w:cs="Times New Roman"/>
          <w:sz w:val="28"/>
          <w:szCs w:val="28"/>
        </w:rPr>
        <w:t xml:space="preserve">от 02.08.2006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C38FA">
        <w:rPr>
          <w:rFonts w:ascii="Times New Roman" w:hAnsi="Times New Roman" w:cs="Times New Roman"/>
          <w:sz w:val="28"/>
          <w:szCs w:val="28"/>
        </w:rPr>
        <w:t xml:space="preserve"> 6815-1/п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645F" w:rsidRPr="001A645F" w:rsidRDefault="001A645F" w:rsidP="001A64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645F">
        <w:rPr>
          <w:rFonts w:ascii="Times New Roman" w:hAnsi="Times New Roman" w:cs="Times New Roman"/>
          <w:sz w:val="28"/>
          <w:szCs w:val="28"/>
        </w:rPr>
        <w:t xml:space="preserve">Согласно части 1 статьи 87 Регламента Думы городского округа Тольятти, утвержденного решением Думы городского округа Тольятти от 18.10.2018 № 3 (далее – Регламент Думы), пакет документов, вносимый на рассмотрение Думы в порядке, установленном Регламентом Думы, должен соответствовать требованиям Положения о порядке внесения проектов муниципальных правовых актов в Думу городского округа Тольятти, утвержденного решением Думы городского округа Тольятти от 20.03.2013 </w:t>
      </w:r>
      <w:r w:rsidR="00CC38FA">
        <w:rPr>
          <w:rFonts w:ascii="Times New Roman" w:hAnsi="Times New Roman" w:cs="Times New Roman"/>
          <w:sz w:val="28"/>
          <w:szCs w:val="28"/>
        </w:rPr>
        <w:br/>
      </w:r>
      <w:r w:rsidRPr="001A645F">
        <w:rPr>
          <w:rFonts w:ascii="Times New Roman" w:hAnsi="Times New Roman" w:cs="Times New Roman"/>
          <w:sz w:val="28"/>
          <w:szCs w:val="28"/>
        </w:rPr>
        <w:t>№ 1147 (далее – Положение</w:t>
      </w:r>
      <w:proofErr w:type="gramEnd"/>
      <w:r w:rsidRPr="001A645F">
        <w:rPr>
          <w:rFonts w:ascii="Times New Roman" w:hAnsi="Times New Roman" w:cs="Times New Roman"/>
          <w:sz w:val="28"/>
          <w:szCs w:val="28"/>
        </w:rPr>
        <w:t xml:space="preserve"> о порядке внесения МПА).</w:t>
      </w:r>
      <w:r w:rsidR="00CC38FA">
        <w:rPr>
          <w:rFonts w:ascii="Times New Roman" w:hAnsi="Times New Roman" w:cs="Times New Roman"/>
          <w:sz w:val="28"/>
          <w:szCs w:val="28"/>
        </w:rPr>
        <w:t xml:space="preserve"> </w:t>
      </w:r>
      <w:r w:rsidRPr="001A645F">
        <w:rPr>
          <w:rFonts w:ascii="Times New Roman" w:hAnsi="Times New Roman" w:cs="Times New Roman"/>
          <w:sz w:val="28"/>
          <w:szCs w:val="28"/>
        </w:rPr>
        <w:t>Требования к пакету документов, вносимому на рассмотрение Думы, установлены в статье 5 Положения о порядке внесения МПА.</w:t>
      </w:r>
    </w:p>
    <w:p w:rsidR="001A645F" w:rsidRPr="001A645F" w:rsidRDefault="001A645F" w:rsidP="001A64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645F">
        <w:rPr>
          <w:rFonts w:ascii="Times New Roman" w:hAnsi="Times New Roman" w:cs="Times New Roman"/>
          <w:sz w:val="28"/>
          <w:szCs w:val="28"/>
        </w:rPr>
        <w:t>В сопроводительном письме к представленному проекту решения Думы сообщается в соответствии с требованиями Порядка проведения оценки регулирующего воздействия проектов муниципальных нормативных правовых актов городского округа Тольятти, затрагивающих вопросы осуществления предпринимательской и иной экономической деятельности, и экспертизы муниципальных нормативных правовых актов городского округа Тольятти, затрагивающих вопросы осуществления предпринимательской и инвестиционной деятельности, утвержденного решением Думы городского округа Тольятти от 04.03.2020 № 514, что</w:t>
      </w:r>
      <w:proofErr w:type="gramEnd"/>
      <w:r w:rsidRPr="001A645F">
        <w:rPr>
          <w:rFonts w:ascii="Times New Roman" w:hAnsi="Times New Roman" w:cs="Times New Roman"/>
          <w:sz w:val="28"/>
          <w:szCs w:val="28"/>
        </w:rPr>
        <w:t xml:space="preserve"> оценка регулирующего воздействия в отношении представленного проекта решения Думы не требуется.</w:t>
      </w:r>
    </w:p>
    <w:p w:rsidR="001A645F" w:rsidRPr="001A645F" w:rsidRDefault="001A645F" w:rsidP="001A64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645F">
        <w:rPr>
          <w:rFonts w:ascii="Times New Roman" w:hAnsi="Times New Roman" w:cs="Times New Roman"/>
          <w:b/>
          <w:sz w:val="28"/>
          <w:szCs w:val="28"/>
        </w:rPr>
        <w:t>Таким образом, представленный пакет документов соответствует установленным требованиям.</w:t>
      </w:r>
    </w:p>
    <w:p w:rsidR="001A645F" w:rsidRPr="001A645F" w:rsidRDefault="001A645F" w:rsidP="001A64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645F">
        <w:rPr>
          <w:rFonts w:ascii="Times New Roman" w:hAnsi="Times New Roman" w:cs="Times New Roman"/>
          <w:sz w:val="28"/>
          <w:szCs w:val="28"/>
        </w:rPr>
        <w:t xml:space="preserve">Антикоррупционная экспертиза  проекта нормативного правового акта проведена, </w:t>
      </w:r>
      <w:proofErr w:type="spellStart"/>
      <w:r w:rsidRPr="001A645F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1A645F">
        <w:rPr>
          <w:rFonts w:ascii="Times New Roman" w:hAnsi="Times New Roman" w:cs="Times New Roman"/>
          <w:sz w:val="28"/>
          <w:szCs w:val="28"/>
        </w:rPr>
        <w:t xml:space="preserve"> факторы не выявлены.</w:t>
      </w:r>
    </w:p>
    <w:p w:rsidR="001A645F" w:rsidRPr="001A645F" w:rsidRDefault="001A645F" w:rsidP="001A64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645F">
        <w:rPr>
          <w:rFonts w:ascii="Times New Roman" w:hAnsi="Times New Roman" w:cs="Times New Roman"/>
          <w:b/>
          <w:sz w:val="28"/>
          <w:szCs w:val="28"/>
        </w:rPr>
        <w:t>Вывод: представленный вопрос относится к компетенции Думы городского округа Тольятти и может быть рассмотрен на ее заседании.</w:t>
      </w:r>
    </w:p>
    <w:p w:rsidR="00CC38FA" w:rsidRDefault="00CC38FA" w:rsidP="00CC38FA">
      <w:pPr>
        <w:shd w:val="clear" w:color="auto" w:fill="FFFFFF"/>
        <w:tabs>
          <w:tab w:val="left" w:pos="7757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CC38FA" w:rsidRDefault="00CC38FA" w:rsidP="00CC38FA">
      <w:pPr>
        <w:shd w:val="clear" w:color="auto" w:fill="FFFFFF"/>
        <w:tabs>
          <w:tab w:val="left" w:pos="7757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1E710C" w:rsidRPr="005E2E36" w:rsidRDefault="00C6542F" w:rsidP="00CC38FA">
      <w:pPr>
        <w:shd w:val="clear" w:color="auto" w:fill="FFFFFF"/>
        <w:tabs>
          <w:tab w:val="left" w:pos="7757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5E2E36">
        <w:rPr>
          <w:rFonts w:ascii="Times New Roman" w:hAnsi="Times New Roman"/>
          <w:b/>
          <w:bCs/>
          <w:sz w:val="28"/>
          <w:szCs w:val="28"/>
        </w:rPr>
        <w:t>Начальник</w:t>
      </w:r>
      <w:r w:rsidR="00CC38F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1E710C" w:rsidRPr="005E2E36">
        <w:rPr>
          <w:rFonts w:ascii="Times New Roman" w:hAnsi="Times New Roman"/>
          <w:b/>
          <w:bCs/>
          <w:sz w:val="28"/>
          <w:szCs w:val="28"/>
        </w:rPr>
        <w:t xml:space="preserve">юридического </w:t>
      </w:r>
      <w:r w:rsidRPr="005E2E36">
        <w:rPr>
          <w:rFonts w:ascii="Times New Roman" w:hAnsi="Times New Roman"/>
          <w:b/>
          <w:bCs/>
          <w:sz w:val="28"/>
          <w:szCs w:val="28"/>
        </w:rPr>
        <w:t xml:space="preserve">отдела  </w:t>
      </w:r>
      <w:r w:rsidR="00CC38FA">
        <w:rPr>
          <w:rFonts w:ascii="Times New Roman" w:hAnsi="Times New Roman"/>
          <w:b/>
          <w:bCs/>
          <w:sz w:val="28"/>
          <w:szCs w:val="28"/>
        </w:rPr>
        <w:t xml:space="preserve">   </w:t>
      </w:r>
      <w:r w:rsidRPr="005E2E36">
        <w:rPr>
          <w:rFonts w:ascii="Times New Roman" w:hAnsi="Times New Roman"/>
          <w:b/>
          <w:bCs/>
          <w:sz w:val="28"/>
          <w:szCs w:val="28"/>
        </w:rPr>
        <w:t xml:space="preserve">                                   Е</w:t>
      </w:r>
      <w:r w:rsidR="008D0948" w:rsidRPr="005E2E36">
        <w:rPr>
          <w:rFonts w:ascii="Times New Roman" w:hAnsi="Times New Roman"/>
          <w:b/>
          <w:bCs/>
          <w:sz w:val="28"/>
          <w:szCs w:val="28"/>
        </w:rPr>
        <w:t xml:space="preserve">.В. </w:t>
      </w:r>
      <w:r w:rsidRPr="005E2E36">
        <w:rPr>
          <w:rFonts w:ascii="Times New Roman" w:hAnsi="Times New Roman"/>
          <w:b/>
          <w:bCs/>
          <w:sz w:val="28"/>
          <w:szCs w:val="28"/>
        </w:rPr>
        <w:t>Смирнова</w:t>
      </w:r>
    </w:p>
    <w:p w:rsidR="00CC38FA" w:rsidRDefault="00CC38FA" w:rsidP="00514E6B">
      <w:pPr>
        <w:pStyle w:val="aa"/>
        <w:jc w:val="left"/>
        <w:rPr>
          <w:b w:val="0"/>
          <w:szCs w:val="24"/>
        </w:rPr>
      </w:pPr>
    </w:p>
    <w:p w:rsidR="00CC38FA" w:rsidRDefault="00CC38FA" w:rsidP="00514E6B">
      <w:pPr>
        <w:pStyle w:val="aa"/>
        <w:jc w:val="left"/>
        <w:rPr>
          <w:b w:val="0"/>
          <w:szCs w:val="24"/>
        </w:rPr>
      </w:pPr>
    </w:p>
    <w:p w:rsidR="003C060C" w:rsidRPr="005E2E36" w:rsidRDefault="00CC38FA" w:rsidP="00514E6B">
      <w:pPr>
        <w:pStyle w:val="aa"/>
        <w:jc w:val="left"/>
        <w:rPr>
          <w:szCs w:val="24"/>
        </w:rPr>
      </w:pPr>
      <w:proofErr w:type="spellStart"/>
      <w:r>
        <w:rPr>
          <w:b w:val="0"/>
          <w:szCs w:val="24"/>
        </w:rPr>
        <w:t>К</w:t>
      </w:r>
      <w:r w:rsidR="00FE0755" w:rsidRPr="005E2E36">
        <w:rPr>
          <w:b w:val="0"/>
          <w:szCs w:val="24"/>
        </w:rPr>
        <w:t>оробкова</w:t>
      </w:r>
      <w:proofErr w:type="spellEnd"/>
      <w:r w:rsidR="004E23E2" w:rsidRPr="005E2E36">
        <w:rPr>
          <w:b w:val="0"/>
          <w:szCs w:val="24"/>
        </w:rPr>
        <w:t xml:space="preserve"> Е.В.</w:t>
      </w:r>
      <w:r>
        <w:rPr>
          <w:b w:val="0"/>
          <w:szCs w:val="24"/>
        </w:rPr>
        <w:t xml:space="preserve"> </w:t>
      </w:r>
      <w:r w:rsidR="003C060C" w:rsidRPr="005E2E36">
        <w:rPr>
          <w:b w:val="0"/>
          <w:szCs w:val="24"/>
        </w:rPr>
        <w:t>28</w:t>
      </w:r>
      <w:r w:rsidR="00FE0755" w:rsidRPr="005E2E36">
        <w:rPr>
          <w:b w:val="0"/>
          <w:szCs w:val="24"/>
        </w:rPr>
        <w:t>-</w:t>
      </w:r>
      <w:r w:rsidR="006C7A1A" w:rsidRPr="005E2E36">
        <w:rPr>
          <w:b w:val="0"/>
          <w:szCs w:val="24"/>
        </w:rPr>
        <w:t>35</w:t>
      </w:r>
      <w:r w:rsidR="00FE0755" w:rsidRPr="005E2E36">
        <w:rPr>
          <w:b w:val="0"/>
          <w:szCs w:val="24"/>
        </w:rPr>
        <w:t>-</w:t>
      </w:r>
      <w:r w:rsidR="006C7A1A" w:rsidRPr="005E2E36">
        <w:rPr>
          <w:b w:val="0"/>
          <w:szCs w:val="24"/>
        </w:rPr>
        <w:t>03</w:t>
      </w:r>
    </w:p>
    <w:sectPr w:rsidR="003C060C" w:rsidRPr="005E2E36" w:rsidSect="00CC38FA">
      <w:headerReference w:type="default" r:id="rId9"/>
      <w:footerReference w:type="even" r:id="rId10"/>
      <w:pgSz w:w="11907" w:h="16840" w:code="9"/>
      <w:pgMar w:top="851" w:right="850" w:bottom="709" w:left="1134" w:header="720" w:footer="1021" w:gutter="284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F39" w:rsidRDefault="00475F39" w:rsidP="00C72CF4">
      <w:pPr>
        <w:spacing w:after="0" w:line="240" w:lineRule="auto"/>
      </w:pPr>
      <w:r>
        <w:separator/>
      </w:r>
    </w:p>
  </w:endnote>
  <w:endnote w:type="continuationSeparator" w:id="0">
    <w:p w:rsidR="00475F39" w:rsidRDefault="00475F39" w:rsidP="00C72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5F39" w:rsidRDefault="00475F39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475F39" w:rsidRDefault="00475F3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F39" w:rsidRDefault="00475F39" w:rsidP="00C72CF4">
      <w:pPr>
        <w:spacing w:after="0" w:line="240" w:lineRule="auto"/>
      </w:pPr>
      <w:r>
        <w:separator/>
      </w:r>
    </w:p>
  </w:footnote>
  <w:footnote w:type="continuationSeparator" w:id="0">
    <w:p w:rsidR="00475F39" w:rsidRDefault="00475F39" w:rsidP="00C72C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74344"/>
      <w:docPartObj>
        <w:docPartGallery w:val="Page Numbers (Top of Page)"/>
        <w:docPartUnique/>
      </w:docPartObj>
    </w:sdtPr>
    <w:sdtEndPr/>
    <w:sdtContent>
      <w:p w:rsidR="00475F39" w:rsidRDefault="00475F39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59E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75F39" w:rsidRDefault="00475F39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35E1E"/>
    <w:multiLevelType w:val="hybridMultilevel"/>
    <w:tmpl w:val="61AA3070"/>
    <w:lvl w:ilvl="0" w:tplc="F9C807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C1580A"/>
    <w:multiLevelType w:val="hybridMultilevel"/>
    <w:tmpl w:val="B91AA062"/>
    <w:lvl w:ilvl="0" w:tplc="09AA00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EE2EC6"/>
    <w:multiLevelType w:val="hybridMultilevel"/>
    <w:tmpl w:val="A7109E88"/>
    <w:lvl w:ilvl="0" w:tplc="13DC3D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E6B452F"/>
    <w:multiLevelType w:val="hybridMultilevel"/>
    <w:tmpl w:val="EC5C27D4"/>
    <w:lvl w:ilvl="0" w:tplc="AA6A1506">
      <w:start w:val="1"/>
      <w:numFmt w:val="decimal"/>
      <w:lvlText w:val="%1)"/>
      <w:lvlJc w:val="left"/>
      <w:pPr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96E01AD"/>
    <w:multiLevelType w:val="hybridMultilevel"/>
    <w:tmpl w:val="D276931E"/>
    <w:lvl w:ilvl="0" w:tplc="D61A36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10C"/>
    <w:rsid w:val="00002546"/>
    <w:rsid w:val="00002B7B"/>
    <w:rsid w:val="00033437"/>
    <w:rsid w:val="00033DA3"/>
    <w:rsid w:val="00036F5B"/>
    <w:rsid w:val="0004418C"/>
    <w:rsid w:val="000458AF"/>
    <w:rsid w:val="000520DA"/>
    <w:rsid w:val="00052209"/>
    <w:rsid w:val="00052213"/>
    <w:rsid w:val="00052777"/>
    <w:rsid w:val="0005328B"/>
    <w:rsid w:val="000541CF"/>
    <w:rsid w:val="000701AB"/>
    <w:rsid w:val="00072B6B"/>
    <w:rsid w:val="00075610"/>
    <w:rsid w:val="00082225"/>
    <w:rsid w:val="00086EC9"/>
    <w:rsid w:val="00092388"/>
    <w:rsid w:val="000B321D"/>
    <w:rsid w:val="000B417E"/>
    <w:rsid w:val="000B7646"/>
    <w:rsid w:val="000C3CBE"/>
    <w:rsid w:val="000D2975"/>
    <w:rsid w:val="000F25CE"/>
    <w:rsid w:val="00111457"/>
    <w:rsid w:val="00115670"/>
    <w:rsid w:val="0011704B"/>
    <w:rsid w:val="001247F0"/>
    <w:rsid w:val="00135BF3"/>
    <w:rsid w:val="00146595"/>
    <w:rsid w:val="00153E63"/>
    <w:rsid w:val="0016016E"/>
    <w:rsid w:val="001608C7"/>
    <w:rsid w:val="001718AF"/>
    <w:rsid w:val="00171FE5"/>
    <w:rsid w:val="001857D9"/>
    <w:rsid w:val="00193432"/>
    <w:rsid w:val="00195F7D"/>
    <w:rsid w:val="001A0F5F"/>
    <w:rsid w:val="001A645F"/>
    <w:rsid w:val="001B11D5"/>
    <w:rsid w:val="001B3FDE"/>
    <w:rsid w:val="001B68C5"/>
    <w:rsid w:val="001C0985"/>
    <w:rsid w:val="001C1339"/>
    <w:rsid w:val="001C3E0F"/>
    <w:rsid w:val="001C751F"/>
    <w:rsid w:val="001D1C77"/>
    <w:rsid w:val="001D3284"/>
    <w:rsid w:val="001E6B1A"/>
    <w:rsid w:val="001E710C"/>
    <w:rsid w:val="001E79B1"/>
    <w:rsid w:val="001E7AB2"/>
    <w:rsid w:val="001F15A4"/>
    <w:rsid w:val="001F38B3"/>
    <w:rsid w:val="001F67F3"/>
    <w:rsid w:val="00206246"/>
    <w:rsid w:val="00207856"/>
    <w:rsid w:val="00207D7E"/>
    <w:rsid w:val="00210FC4"/>
    <w:rsid w:val="00217FAA"/>
    <w:rsid w:val="0023031F"/>
    <w:rsid w:val="00230F32"/>
    <w:rsid w:val="0023308E"/>
    <w:rsid w:val="002375D2"/>
    <w:rsid w:val="002417DF"/>
    <w:rsid w:val="00241A0A"/>
    <w:rsid w:val="002436B5"/>
    <w:rsid w:val="002478ED"/>
    <w:rsid w:val="00252590"/>
    <w:rsid w:val="00253302"/>
    <w:rsid w:val="0025721C"/>
    <w:rsid w:val="002604C4"/>
    <w:rsid w:val="00265B66"/>
    <w:rsid w:val="00267111"/>
    <w:rsid w:val="00270831"/>
    <w:rsid w:val="002717E4"/>
    <w:rsid w:val="00273E93"/>
    <w:rsid w:val="00274CD4"/>
    <w:rsid w:val="0028331E"/>
    <w:rsid w:val="002838B2"/>
    <w:rsid w:val="002855EF"/>
    <w:rsid w:val="00285A1F"/>
    <w:rsid w:val="0029333E"/>
    <w:rsid w:val="00294E69"/>
    <w:rsid w:val="002959CA"/>
    <w:rsid w:val="00296540"/>
    <w:rsid w:val="002A4726"/>
    <w:rsid w:val="002A6825"/>
    <w:rsid w:val="002A6A03"/>
    <w:rsid w:val="002B199F"/>
    <w:rsid w:val="002B2122"/>
    <w:rsid w:val="002B505F"/>
    <w:rsid w:val="002C4E68"/>
    <w:rsid w:val="002C728D"/>
    <w:rsid w:val="002C7BBB"/>
    <w:rsid w:val="002D4397"/>
    <w:rsid w:val="002E32FB"/>
    <w:rsid w:val="002E7096"/>
    <w:rsid w:val="002E70A8"/>
    <w:rsid w:val="002F2654"/>
    <w:rsid w:val="002F6E41"/>
    <w:rsid w:val="003021F9"/>
    <w:rsid w:val="003101D2"/>
    <w:rsid w:val="00311A7F"/>
    <w:rsid w:val="003155EF"/>
    <w:rsid w:val="003205AB"/>
    <w:rsid w:val="0032560D"/>
    <w:rsid w:val="003269F1"/>
    <w:rsid w:val="003320E8"/>
    <w:rsid w:val="00333299"/>
    <w:rsid w:val="0035483A"/>
    <w:rsid w:val="0035741C"/>
    <w:rsid w:val="003600F1"/>
    <w:rsid w:val="00363225"/>
    <w:rsid w:val="00381A94"/>
    <w:rsid w:val="00386994"/>
    <w:rsid w:val="003A3B78"/>
    <w:rsid w:val="003A3F3F"/>
    <w:rsid w:val="003A5AA2"/>
    <w:rsid w:val="003B08A9"/>
    <w:rsid w:val="003B4039"/>
    <w:rsid w:val="003B4884"/>
    <w:rsid w:val="003B5862"/>
    <w:rsid w:val="003B58E3"/>
    <w:rsid w:val="003B6629"/>
    <w:rsid w:val="003B769B"/>
    <w:rsid w:val="003C060C"/>
    <w:rsid w:val="003C0859"/>
    <w:rsid w:val="003C5756"/>
    <w:rsid w:val="003D2D15"/>
    <w:rsid w:val="003D2F2C"/>
    <w:rsid w:val="003D65B6"/>
    <w:rsid w:val="003E5A6F"/>
    <w:rsid w:val="003E6347"/>
    <w:rsid w:val="003E7012"/>
    <w:rsid w:val="003F3ED3"/>
    <w:rsid w:val="003F5B72"/>
    <w:rsid w:val="003F7994"/>
    <w:rsid w:val="003F7B15"/>
    <w:rsid w:val="003F7CE2"/>
    <w:rsid w:val="00404598"/>
    <w:rsid w:val="004149B6"/>
    <w:rsid w:val="004162E8"/>
    <w:rsid w:val="004220B8"/>
    <w:rsid w:val="00423AF3"/>
    <w:rsid w:val="004259AD"/>
    <w:rsid w:val="00426E0B"/>
    <w:rsid w:val="0043650D"/>
    <w:rsid w:val="00437374"/>
    <w:rsid w:val="00444428"/>
    <w:rsid w:val="00450E11"/>
    <w:rsid w:val="0045116A"/>
    <w:rsid w:val="004570A4"/>
    <w:rsid w:val="00462A8B"/>
    <w:rsid w:val="00464395"/>
    <w:rsid w:val="00465049"/>
    <w:rsid w:val="00465A3F"/>
    <w:rsid w:val="00473263"/>
    <w:rsid w:val="0047598C"/>
    <w:rsid w:val="00475F39"/>
    <w:rsid w:val="00481BF4"/>
    <w:rsid w:val="00484C67"/>
    <w:rsid w:val="00485763"/>
    <w:rsid w:val="004865E2"/>
    <w:rsid w:val="004A27A3"/>
    <w:rsid w:val="004B43A2"/>
    <w:rsid w:val="004B5621"/>
    <w:rsid w:val="004B5EE0"/>
    <w:rsid w:val="004C0DA2"/>
    <w:rsid w:val="004C52B1"/>
    <w:rsid w:val="004C588C"/>
    <w:rsid w:val="004C7F31"/>
    <w:rsid w:val="004D4A2F"/>
    <w:rsid w:val="004E2233"/>
    <w:rsid w:val="004E23E2"/>
    <w:rsid w:val="004E3250"/>
    <w:rsid w:val="004E45E1"/>
    <w:rsid w:val="004F0141"/>
    <w:rsid w:val="00500B20"/>
    <w:rsid w:val="005148CA"/>
    <w:rsid w:val="00514E6B"/>
    <w:rsid w:val="005208E8"/>
    <w:rsid w:val="00521065"/>
    <w:rsid w:val="00522DF2"/>
    <w:rsid w:val="00527426"/>
    <w:rsid w:val="00530118"/>
    <w:rsid w:val="00531FA3"/>
    <w:rsid w:val="00536231"/>
    <w:rsid w:val="00537A40"/>
    <w:rsid w:val="00542406"/>
    <w:rsid w:val="0054534C"/>
    <w:rsid w:val="00554753"/>
    <w:rsid w:val="00562F3A"/>
    <w:rsid w:val="0057159B"/>
    <w:rsid w:val="0057172B"/>
    <w:rsid w:val="00573C31"/>
    <w:rsid w:val="00574852"/>
    <w:rsid w:val="00586AA8"/>
    <w:rsid w:val="00595E68"/>
    <w:rsid w:val="00597E3A"/>
    <w:rsid w:val="005A5CCF"/>
    <w:rsid w:val="005D1E2B"/>
    <w:rsid w:val="005D39F2"/>
    <w:rsid w:val="005D43CE"/>
    <w:rsid w:val="005E07DE"/>
    <w:rsid w:val="005E2E36"/>
    <w:rsid w:val="005F14BC"/>
    <w:rsid w:val="005F4BFF"/>
    <w:rsid w:val="006018F8"/>
    <w:rsid w:val="0060549F"/>
    <w:rsid w:val="006068ED"/>
    <w:rsid w:val="0061484C"/>
    <w:rsid w:val="0061489C"/>
    <w:rsid w:val="0061740A"/>
    <w:rsid w:val="00621C5B"/>
    <w:rsid w:val="00621CCF"/>
    <w:rsid w:val="00627308"/>
    <w:rsid w:val="00633218"/>
    <w:rsid w:val="006345B7"/>
    <w:rsid w:val="006416DE"/>
    <w:rsid w:val="0064457D"/>
    <w:rsid w:val="006456B5"/>
    <w:rsid w:val="00654C9D"/>
    <w:rsid w:val="0065554A"/>
    <w:rsid w:val="00655740"/>
    <w:rsid w:val="00656E85"/>
    <w:rsid w:val="0065712C"/>
    <w:rsid w:val="0066354F"/>
    <w:rsid w:val="006703C4"/>
    <w:rsid w:val="00671EC8"/>
    <w:rsid w:val="00671FAC"/>
    <w:rsid w:val="00680DFA"/>
    <w:rsid w:val="0068224B"/>
    <w:rsid w:val="006835B7"/>
    <w:rsid w:val="006A359C"/>
    <w:rsid w:val="006A37B2"/>
    <w:rsid w:val="006B07EE"/>
    <w:rsid w:val="006B1370"/>
    <w:rsid w:val="006B145A"/>
    <w:rsid w:val="006B5EE9"/>
    <w:rsid w:val="006B6FBB"/>
    <w:rsid w:val="006C1CBF"/>
    <w:rsid w:val="006C7577"/>
    <w:rsid w:val="006C7A1A"/>
    <w:rsid w:val="006D1CE0"/>
    <w:rsid w:val="006D44A6"/>
    <w:rsid w:val="006E0F22"/>
    <w:rsid w:val="006E1D40"/>
    <w:rsid w:val="006F3FF3"/>
    <w:rsid w:val="006F574C"/>
    <w:rsid w:val="007007C6"/>
    <w:rsid w:val="007017A0"/>
    <w:rsid w:val="00705FD8"/>
    <w:rsid w:val="00706032"/>
    <w:rsid w:val="00707135"/>
    <w:rsid w:val="007113A8"/>
    <w:rsid w:val="007245A5"/>
    <w:rsid w:val="00725E60"/>
    <w:rsid w:val="00726518"/>
    <w:rsid w:val="0073016E"/>
    <w:rsid w:val="00732E11"/>
    <w:rsid w:val="00733925"/>
    <w:rsid w:val="0074099F"/>
    <w:rsid w:val="00742682"/>
    <w:rsid w:val="00742A9E"/>
    <w:rsid w:val="007449B8"/>
    <w:rsid w:val="0074538E"/>
    <w:rsid w:val="00751053"/>
    <w:rsid w:val="007561FC"/>
    <w:rsid w:val="0076061E"/>
    <w:rsid w:val="007613DF"/>
    <w:rsid w:val="00765697"/>
    <w:rsid w:val="007673DA"/>
    <w:rsid w:val="00772999"/>
    <w:rsid w:val="00775E48"/>
    <w:rsid w:val="00776CAC"/>
    <w:rsid w:val="00781011"/>
    <w:rsid w:val="00782643"/>
    <w:rsid w:val="00782F57"/>
    <w:rsid w:val="00783AC0"/>
    <w:rsid w:val="00783CF2"/>
    <w:rsid w:val="007848E1"/>
    <w:rsid w:val="0079082A"/>
    <w:rsid w:val="00795E44"/>
    <w:rsid w:val="007962AE"/>
    <w:rsid w:val="007972B0"/>
    <w:rsid w:val="007B0382"/>
    <w:rsid w:val="007B09E8"/>
    <w:rsid w:val="007B0DC0"/>
    <w:rsid w:val="007B2F07"/>
    <w:rsid w:val="007D0ED2"/>
    <w:rsid w:val="007D4A4A"/>
    <w:rsid w:val="007D73AD"/>
    <w:rsid w:val="007D7847"/>
    <w:rsid w:val="007E057E"/>
    <w:rsid w:val="007E3A65"/>
    <w:rsid w:val="007E528D"/>
    <w:rsid w:val="007E742D"/>
    <w:rsid w:val="007F0B08"/>
    <w:rsid w:val="007F0DCF"/>
    <w:rsid w:val="0080342A"/>
    <w:rsid w:val="008072D4"/>
    <w:rsid w:val="00810D20"/>
    <w:rsid w:val="00812BCC"/>
    <w:rsid w:val="00813DC4"/>
    <w:rsid w:val="008146F4"/>
    <w:rsid w:val="00815361"/>
    <w:rsid w:val="008163C9"/>
    <w:rsid w:val="00820A9F"/>
    <w:rsid w:val="00820EA1"/>
    <w:rsid w:val="0082679C"/>
    <w:rsid w:val="00826CC1"/>
    <w:rsid w:val="0084563A"/>
    <w:rsid w:val="0085041E"/>
    <w:rsid w:val="008526BE"/>
    <w:rsid w:val="0085478C"/>
    <w:rsid w:val="00866658"/>
    <w:rsid w:val="00867498"/>
    <w:rsid w:val="00867865"/>
    <w:rsid w:val="0087382B"/>
    <w:rsid w:val="008811EC"/>
    <w:rsid w:val="00886797"/>
    <w:rsid w:val="0089322B"/>
    <w:rsid w:val="0089629B"/>
    <w:rsid w:val="008A2474"/>
    <w:rsid w:val="008A3B9F"/>
    <w:rsid w:val="008A7A55"/>
    <w:rsid w:val="008C5A9C"/>
    <w:rsid w:val="008D0948"/>
    <w:rsid w:val="008D39C5"/>
    <w:rsid w:val="008D6C19"/>
    <w:rsid w:val="00901651"/>
    <w:rsid w:val="009034CC"/>
    <w:rsid w:val="00910047"/>
    <w:rsid w:val="00915D27"/>
    <w:rsid w:val="0092487A"/>
    <w:rsid w:val="009359E6"/>
    <w:rsid w:val="00940DFC"/>
    <w:rsid w:val="00953412"/>
    <w:rsid w:val="009634A1"/>
    <w:rsid w:val="00964861"/>
    <w:rsid w:val="00977A17"/>
    <w:rsid w:val="00980B7E"/>
    <w:rsid w:val="00983079"/>
    <w:rsid w:val="00990B9A"/>
    <w:rsid w:val="00993EBF"/>
    <w:rsid w:val="009A08E6"/>
    <w:rsid w:val="009A0B6B"/>
    <w:rsid w:val="009A1F74"/>
    <w:rsid w:val="009A2F46"/>
    <w:rsid w:val="009B4A28"/>
    <w:rsid w:val="009B4D99"/>
    <w:rsid w:val="009C3D9E"/>
    <w:rsid w:val="009C44E3"/>
    <w:rsid w:val="009C457C"/>
    <w:rsid w:val="009C4869"/>
    <w:rsid w:val="009C6005"/>
    <w:rsid w:val="009D0369"/>
    <w:rsid w:val="009D3807"/>
    <w:rsid w:val="009D3932"/>
    <w:rsid w:val="009D450F"/>
    <w:rsid w:val="009D77E3"/>
    <w:rsid w:val="009E21E9"/>
    <w:rsid w:val="009E2606"/>
    <w:rsid w:val="009E393C"/>
    <w:rsid w:val="009E5773"/>
    <w:rsid w:val="009E6F79"/>
    <w:rsid w:val="009E6FA7"/>
    <w:rsid w:val="009F26C4"/>
    <w:rsid w:val="009F2E80"/>
    <w:rsid w:val="009F3374"/>
    <w:rsid w:val="00A02C79"/>
    <w:rsid w:val="00A04E73"/>
    <w:rsid w:val="00A05557"/>
    <w:rsid w:val="00A10725"/>
    <w:rsid w:val="00A16537"/>
    <w:rsid w:val="00A20F95"/>
    <w:rsid w:val="00A267E0"/>
    <w:rsid w:val="00A27033"/>
    <w:rsid w:val="00A3058D"/>
    <w:rsid w:val="00A32974"/>
    <w:rsid w:val="00A43473"/>
    <w:rsid w:val="00A435AC"/>
    <w:rsid w:val="00A4417A"/>
    <w:rsid w:val="00A5677C"/>
    <w:rsid w:val="00A70107"/>
    <w:rsid w:val="00A73D37"/>
    <w:rsid w:val="00A74FB5"/>
    <w:rsid w:val="00A80075"/>
    <w:rsid w:val="00A85357"/>
    <w:rsid w:val="00A92995"/>
    <w:rsid w:val="00A92DE3"/>
    <w:rsid w:val="00A9515E"/>
    <w:rsid w:val="00A96136"/>
    <w:rsid w:val="00AA00F5"/>
    <w:rsid w:val="00AA1DB7"/>
    <w:rsid w:val="00AA4EB5"/>
    <w:rsid w:val="00AB0867"/>
    <w:rsid w:val="00AC17C4"/>
    <w:rsid w:val="00AC2F04"/>
    <w:rsid w:val="00AC4EBE"/>
    <w:rsid w:val="00AC6BC9"/>
    <w:rsid w:val="00AD06A0"/>
    <w:rsid w:val="00AD2E29"/>
    <w:rsid w:val="00AE13BF"/>
    <w:rsid w:val="00AE33C6"/>
    <w:rsid w:val="00AE73AA"/>
    <w:rsid w:val="00AF1C55"/>
    <w:rsid w:val="00AF3B5D"/>
    <w:rsid w:val="00AF7C1D"/>
    <w:rsid w:val="00B05A12"/>
    <w:rsid w:val="00B07CBB"/>
    <w:rsid w:val="00B104E1"/>
    <w:rsid w:val="00B11B37"/>
    <w:rsid w:val="00B1345D"/>
    <w:rsid w:val="00B15A55"/>
    <w:rsid w:val="00B20CCC"/>
    <w:rsid w:val="00B23315"/>
    <w:rsid w:val="00B238B2"/>
    <w:rsid w:val="00B2533B"/>
    <w:rsid w:val="00B37FFB"/>
    <w:rsid w:val="00B44010"/>
    <w:rsid w:val="00B525C4"/>
    <w:rsid w:val="00B55AF8"/>
    <w:rsid w:val="00B568C5"/>
    <w:rsid w:val="00B62AB0"/>
    <w:rsid w:val="00B67951"/>
    <w:rsid w:val="00B77ABD"/>
    <w:rsid w:val="00B81CF3"/>
    <w:rsid w:val="00B85735"/>
    <w:rsid w:val="00B85EDF"/>
    <w:rsid w:val="00B87BAD"/>
    <w:rsid w:val="00B94F5B"/>
    <w:rsid w:val="00B96665"/>
    <w:rsid w:val="00BA1B64"/>
    <w:rsid w:val="00BA291C"/>
    <w:rsid w:val="00BA52F1"/>
    <w:rsid w:val="00BA7390"/>
    <w:rsid w:val="00BB25B0"/>
    <w:rsid w:val="00BC514B"/>
    <w:rsid w:val="00BC7738"/>
    <w:rsid w:val="00BE438C"/>
    <w:rsid w:val="00BE6C55"/>
    <w:rsid w:val="00BE7323"/>
    <w:rsid w:val="00BF1F78"/>
    <w:rsid w:val="00C02370"/>
    <w:rsid w:val="00C025A6"/>
    <w:rsid w:val="00C15FE2"/>
    <w:rsid w:val="00C23F0A"/>
    <w:rsid w:val="00C2606B"/>
    <w:rsid w:val="00C42A69"/>
    <w:rsid w:val="00C51A96"/>
    <w:rsid w:val="00C56B74"/>
    <w:rsid w:val="00C56C33"/>
    <w:rsid w:val="00C578E3"/>
    <w:rsid w:val="00C578F0"/>
    <w:rsid w:val="00C57C95"/>
    <w:rsid w:val="00C60488"/>
    <w:rsid w:val="00C65111"/>
    <w:rsid w:val="00C6542F"/>
    <w:rsid w:val="00C67139"/>
    <w:rsid w:val="00C67375"/>
    <w:rsid w:val="00C72CF4"/>
    <w:rsid w:val="00C72E65"/>
    <w:rsid w:val="00C74BA0"/>
    <w:rsid w:val="00C75552"/>
    <w:rsid w:val="00C76E8A"/>
    <w:rsid w:val="00C81961"/>
    <w:rsid w:val="00C82121"/>
    <w:rsid w:val="00C904A6"/>
    <w:rsid w:val="00C96B09"/>
    <w:rsid w:val="00CA306A"/>
    <w:rsid w:val="00CA4328"/>
    <w:rsid w:val="00CA6638"/>
    <w:rsid w:val="00CA69F7"/>
    <w:rsid w:val="00CB18B4"/>
    <w:rsid w:val="00CB1CC9"/>
    <w:rsid w:val="00CC38FA"/>
    <w:rsid w:val="00CC751F"/>
    <w:rsid w:val="00CD110D"/>
    <w:rsid w:val="00CD23EF"/>
    <w:rsid w:val="00CE6E9D"/>
    <w:rsid w:val="00CF0481"/>
    <w:rsid w:val="00CF2403"/>
    <w:rsid w:val="00CF5894"/>
    <w:rsid w:val="00CF695B"/>
    <w:rsid w:val="00D17062"/>
    <w:rsid w:val="00D207A2"/>
    <w:rsid w:val="00D24FCC"/>
    <w:rsid w:val="00D2578D"/>
    <w:rsid w:val="00D33312"/>
    <w:rsid w:val="00D35A8E"/>
    <w:rsid w:val="00D41C60"/>
    <w:rsid w:val="00D43F7D"/>
    <w:rsid w:val="00D45DE0"/>
    <w:rsid w:val="00D5213C"/>
    <w:rsid w:val="00D54C9C"/>
    <w:rsid w:val="00D6543E"/>
    <w:rsid w:val="00D74B74"/>
    <w:rsid w:val="00D803BB"/>
    <w:rsid w:val="00D85C0B"/>
    <w:rsid w:val="00D9192F"/>
    <w:rsid w:val="00D94E09"/>
    <w:rsid w:val="00DA0733"/>
    <w:rsid w:val="00DA1FB3"/>
    <w:rsid w:val="00DA3D8A"/>
    <w:rsid w:val="00DA4B88"/>
    <w:rsid w:val="00DB0D1C"/>
    <w:rsid w:val="00DB32DD"/>
    <w:rsid w:val="00DB5F6C"/>
    <w:rsid w:val="00DB7B29"/>
    <w:rsid w:val="00DD0765"/>
    <w:rsid w:val="00DD10AB"/>
    <w:rsid w:val="00DD1DE1"/>
    <w:rsid w:val="00DD2657"/>
    <w:rsid w:val="00DD2E9B"/>
    <w:rsid w:val="00DD3CFC"/>
    <w:rsid w:val="00DD7E67"/>
    <w:rsid w:val="00DE0862"/>
    <w:rsid w:val="00DE4EE0"/>
    <w:rsid w:val="00E01953"/>
    <w:rsid w:val="00E027AC"/>
    <w:rsid w:val="00E02EB9"/>
    <w:rsid w:val="00E10634"/>
    <w:rsid w:val="00E1297B"/>
    <w:rsid w:val="00E14758"/>
    <w:rsid w:val="00E15E55"/>
    <w:rsid w:val="00E20673"/>
    <w:rsid w:val="00E20F66"/>
    <w:rsid w:val="00E212E9"/>
    <w:rsid w:val="00E247BB"/>
    <w:rsid w:val="00E27552"/>
    <w:rsid w:val="00E30DC9"/>
    <w:rsid w:val="00E35E8D"/>
    <w:rsid w:val="00E509E8"/>
    <w:rsid w:val="00E558B7"/>
    <w:rsid w:val="00E56717"/>
    <w:rsid w:val="00E56D20"/>
    <w:rsid w:val="00E60FFD"/>
    <w:rsid w:val="00E62C3C"/>
    <w:rsid w:val="00E63704"/>
    <w:rsid w:val="00E63D99"/>
    <w:rsid w:val="00E6454F"/>
    <w:rsid w:val="00E715A7"/>
    <w:rsid w:val="00E762B5"/>
    <w:rsid w:val="00E76C2B"/>
    <w:rsid w:val="00E87819"/>
    <w:rsid w:val="00E938AB"/>
    <w:rsid w:val="00EA04B5"/>
    <w:rsid w:val="00EA36E5"/>
    <w:rsid w:val="00EA691C"/>
    <w:rsid w:val="00EA7F7A"/>
    <w:rsid w:val="00EB0F12"/>
    <w:rsid w:val="00EB1E04"/>
    <w:rsid w:val="00EB5EF1"/>
    <w:rsid w:val="00EC07EE"/>
    <w:rsid w:val="00EC4DDD"/>
    <w:rsid w:val="00EC6E58"/>
    <w:rsid w:val="00EC6ED3"/>
    <w:rsid w:val="00ED14D3"/>
    <w:rsid w:val="00ED2C5C"/>
    <w:rsid w:val="00ED5780"/>
    <w:rsid w:val="00EE0FF7"/>
    <w:rsid w:val="00EE59AE"/>
    <w:rsid w:val="00EE649D"/>
    <w:rsid w:val="00F02E35"/>
    <w:rsid w:val="00F05699"/>
    <w:rsid w:val="00F07FE4"/>
    <w:rsid w:val="00F12003"/>
    <w:rsid w:val="00F12957"/>
    <w:rsid w:val="00F14AFF"/>
    <w:rsid w:val="00F171A4"/>
    <w:rsid w:val="00F22AE8"/>
    <w:rsid w:val="00F370C1"/>
    <w:rsid w:val="00F4500E"/>
    <w:rsid w:val="00F46B06"/>
    <w:rsid w:val="00F51209"/>
    <w:rsid w:val="00F566F1"/>
    <w:rsid w:val="00F71062"/>
    <w:rsid w:val="00F73807"/>
    <w:rsid w:val="00F75CA0"/>
    <w:rsid w:val="00F81906"/>
    <w:rsid w:val="00F831D1"/>
    <w:rsid w:val="00F86A91"/>
    <w:rsid w:val="00F903FF"/>
    <w:rsid w:val="00FA38D0"/>
    <w:rsid w:val="00FB27B0"/>
    <w:rsid w:val="00FB6DE3"/>
    <w:rsid w:val="00FB7FCE"/>
    <w:rsid w:val="00FC3AC7"/>
    <w:rsid w:val="00FC59D5"/>
    <w:rsid w:val="00FD1AD6"/>
    <w:rsid w:val="00FD2650"/>
    <w:rsid w:val="00FE0755"/>
    <w:rsid w:val="00FE191C"/>
    <w:rsid w:val="00FE7AE9"/>
    <w:rsid w:val="00FF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1E710C"/>
    <w:pPr>
      <w:keepNext/>
      <w:spacing w:before="240" w:after="60" w:line="240" w:lineRule="auto"/>
      <w:jc w:val="center"/>
      <w:outlineLvl w:val="1"/>
    </w:pPr>
    <w:rPr>
      <w:rFonts w:ascii="Courier New" w:eastAsia="Times New Roman" w:hAnsi="Courier New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E710C"/>
    <w:rPr>
      <w:rFonts w:ascii="Courier New" w:eastAsia="Times New Roman" w:hAnsi="Courier New" w:cs="Times New Roman"/>
      <w:b/>
      <w:sz w:val="24"/>
      <w:szCs w:val="20"/>
    </w:rPr>
  </w:style>
  <w:style w:type="paragraph" w:styleId="a3">
    <w:name w:val="footer"/>
    <w:basedOn w:val="a"/>
    <w:link w:val="a4"/>
    <w:rsid w:val="001E710C"/>
    <w:pPr>
      <w:tabs>
        <w:tab w:val="center" w:pos="4153"/>
        <w:tab w:val="right" w:pos="8306"/>
      </w:tabs>
      <w:spacing w:after="0" w:line="240" w:lineRule="auto"/>
      <w:ind w:firstLine="720"/>
    </w:pPr>
    <w:rPr>
      <w:rFonts w:ascii="Courier New" w:eastAsia="Times New Roman" w:hAnsi="Courier New" w:cs="Times New Roman"/>
      <w:sz w:val="16"/>
      <w:szCs w:val="20"/>
    </w:rPr>
  </w:style>
  <w:style w:type="character" w:customStyle="1" w:styleId="a4">
    <w:name w:val="Нижний колонтитул Знак"/>
    <w:basedOn w:val="a0"/>
    <w:link w:val="a3"/>
    <w:rsid w:val="001E710C"/>
    <w:rPr>
      <w:rFonts w:ascii="Courier New" w:eastAsia="Times New Roman" w:hAnsi="Courier New" w:cs="Times New Roman"/>
      <w:sz w:val="16"/>
      <w:szCs w:val="20"/>
    </w:rPr>
  </w:style>
  <w:style w:type="character" w:styleId="a5">
    <w:name w:val="page number"/>
    <w:basedOn w:val="a0"/>
    <w:rsid w:val="001E710C"/>
  </w:style>
  <w:style w:type="paragraph" w:styleId="a6">
    <w:name w:val="Body Text"/>
    <w:basedOn w:val="a"/>
    <w:link w:val="a7"/>
    <w:rsid w:val="001E710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Основной текст Знак"/>
    <w:basedOn w:val="a0"/>
    <w:link w:val="a6"/>
    <w:rsid w:val="001E710C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ody Text Indent"/>
    <w:basedOn w:val="a"/>
    <w:link w:val="a9"/>
    <w:rsid w:val="001E710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9">
    <w:name w:val="Основной текст с отступом Знак"/>
    <w:basedOn w:val="a0"/>
    <w:link w:val="a8"/>
    <w:rsid w:val="001E710C"/>
    <w:rPr>
      <w:rFonts w:ascii="Times New Roman" w:eastAsia="Times New Roman" w:hAnsi="Times New Roman" w:cs="Times New Roman"/>
      <w:sz w:val="24"/>
      <w:szCs w:val="20"/>
    </w:rPr>
  </w:style>
  <w:style w:type="paragraph" w:styleId="aa">
    <w:name w:val="Title"/>
    <w:basedOn w:val="a"/>
    <w:link w:val="ab"/>
    <w:qFormat/>
    <w:rsid w:val="001E710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b">
    <w:name w:val="Название Знак"/>
    <w:basedOn w:val="a0"/>
    <w:link w:val="aa"/>
    <w:rsid w:val="001E710C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Title">
    <w:name w:val="ConsPlusTitle"/>
    <w:rsid w:val="001E710C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</w:rPr>
  </w:style>
  <w:style w:type="paragraph" w:styleId="ac">
    <w:name w:val="List Paragraph"/>
    <w:basedOn w:val="a"/>
    <w:uiPriority w:val="34"/>
    <w:qFormat/>
    <w:rsid w:val="00A85357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C72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72CF4"/>
  </w:style>
  <w:style w:type="paragraph" w:customStyle="1" w:styleId="af">
    <w:name w:val="Знак Знак Знак Знак"/>
    <w:basedOn w:val="a"/>
    <w:rsid w:val="008A7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af0">
    <w:name w:val="Balloon Text"/>
    <w:basedOn w:val="a"/>
    <w:link w:val="af1"/>
    <w:uiPriority w:val="99"/>
    <w:semiHidden/>
    <w:unhideWhenUsed/>
    <w:rsid w:val="00706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0603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148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f2">
    <w:name w:val="Table Grid"/>
    <w:basedOn w:val="a1"/>
    <w:rsid w:val="001A64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1E710C"/>
    <w:pPr>
      <w:keepNext/>
      <w:spacing w:before="240" w:after="60" w:line="240" w:lineRule="auto"/>
      <w:jc w:val="center"/>
      <w:outlineLvl w:val="1"/>
    </w:pPr>
    <w:rPr>
      <w:rFonts w:ascii="Courier New" w:eastAsia="Times New Roman" w:hAnsi="Courier New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E710C"/>
    <w:rPr>
      <w:rFonts w:ascii="Courier New" w:eastAsia="Times New Roman" w:hAnsi="Courier New" w:cs="Times New Roman"/>
      <w:b/>
      <w:sz w:val="24"/>
      <w:szCs w:val="20"/>
    </w:rPr>
  </w:style>
  <w:style w:type="paragraph" w:styleId="a3">
    <w:name w:val="footer"/>
    <w:basedOn w:val="a"/>
    <w:link w:val="a4"/>
    <w:rsid w:val="001E710C"/>
    <w:pPr>
      <w:tabs>
        <w:tab w:val="center" w:pos="4153"/>
        <w:tab w:val="right" w:pos="8306"/>
      </w:tabs>
      <w:spacing w:after="0" w:line="240" w:lineRule="auto"/>
      <w:ind w:firstLine="720"/>
    </w:pPr>
    <w:rPr>
      <w:rFonts w:ascii="Courier New" w:eastAsia="Times New Roman" w:hAnsi="Courier New" w:cs="Times New Roman"/>
      <w:sz w:val="16"/>
      <w:szCs w:val="20"/>
    </w:rPr>
  </w:style>
  <w:style w:type="character" w:customStyle="1" w:styleId="a4">
    <w:name w:val="Нижний колонтитул Знак"/>
    <w:basedOn w:val="a0"/>
    <w:link w:val="a3"/>
    <w:rsid w:val="001E710C"/>
    <w:rPr>
      <w:rFonts w:ascii="Courier New" w:eastAsia="Times New Roman" w:hAnsi="Courier New" w:cs="Times New Roman"/>
      <w:sz w:val="16"/>
      <w:szCs w:val="20"/>
    </w:rPr>
  </w:style>
  <w:style w:type="character" w:styleId="a5">
    <w:name w:val="page number"/>
    <w:basedOn w:val="a0"/>
    <w:rsid w:val="001E710C"/>
  </w:style>
  <w:style w:type="paragraph" w:styleId="a6">
    <w:name w:val="Body Text"/>
    <w:basedOn w:val="a"/>
    <w:link w:val="a7"/>
    <w:rsid w:val="001E710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Основной текст Знак"/>
    <w:basedOn w:val="a0"/>
    <w:link w:val="a6"/>
    <w:rsid w:val="001E710C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ody Text Indent"/>
    <w:basedOn w:val="a"/>
    <w:link w:val="a9"/>
    <w:rsid w:val="001E710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9">
    <w:name w:val="Основной текст с отступом Знак"/>
    <w:basedOn w:val="a0"/>
    <w:link w:val="a8"/>
    <w:rsid w:val="001E710C"/>
    <w:rPr>
      <w:rFonts w:ascii="Times New Roman" w:eastAsia="Times New Roman" w:hAnsi="Times New Roman" w:cs="Times New Roman"/>
      <w:sz w:val="24"/>
      <w:szCs w:val="20"/>
    </w:rPr>
  </w:style>
  <w:style w:type="paragraph" w:styleId="aa">
    <w:name w:val="Title"/>
    <w:basedOn w:val="a"/>
    <w:link w:val="ab"/>
    <w:qFormat/>
    <w:rsid w:val="001E710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b">
    <w:name w:val="Название Знак"/>
    <w:basedOn w:val="a0"/>
    <w:link w:val="aa"/>
    <w:rsid w:val="001E710C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Title">
    <w:name w:val="ConsPlusTitle"/>
    <w:rsid w:val="001E710C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</w:rPr>
  </w:style>
  <w:style w:type="paragraph" w:styleId="ac">
    <w:name w:val="List Paragraph"/>
    <w:basedOn w:val="a"/>
    <w:uiPriority w:val="34"/>
    <w:qFormat/>
    <w:rsid w:val="00A85357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C72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72CF4"/>
  </w:style>
  <w:style w:type="paragraph" w:customStyle="1" w:styleId="af">
    <w:name w:val="Знак Знак Знак Знак"/>
    <w:basedOn w:val="a"/>
    <w:rsid w:val="008A7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af0">
    <w:name w:val="Balloon Text"/>
    <w:basedOn w:val="a"/>
    <w:link w:val="af1"/>
    <w:uiPriority w:val="99"/>
    <w:semiHidden/>
    <w:unhideWhenUsed/>
    <w:rsid w:val="00706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0603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148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f2">
    <w:name w:val="Table Grid"/>
    <w:basedOn w:val="a1"/>
    <w:rsid w:val="001A64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58F9E-A2D1-4764-BE07-99F251565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1158</Words>
  <Characters>6607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коробкова</dc:creator>
  <cp:lastModifiedBy>Марина А. Черных</cp:lastModifiedBy>
  <cp:revision>2</cp:revision>
  <cp:lastPrinted>2024-06-18T06:32:00Z</cp:lastPrinted>
  <dcterms:created xsi:type="dcterms:W3CDTF">2024-06-20T10:11:00Z</dcterms:created>
  <dcterms:modified xsi:type="dcterms:W3CDTF">2024-06-20T10:11:00Z</dcterms:modified>
</cp:coreProperties>
</file>